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7142782"/>
        <w:docPartObj>
          <w:docPartGallery w:val="Cover Pages"/>
          <w:docPartUnique/>
        </w:docPartObj>
      </w:sdtPr>
      <w:sdtContent>
        <w:p w14:paraId="7E41F66A" w14:textId="02CF5A5E" w:rsidR="004415E4" w:rsidRDefault="004415E4">
          <w:r>
            <w:rPr>
              <w:noProof/>
            </w:rPr>
            <mc:AlternateContent>
              <mc:Choice Requires="wps">
                <w:drawing>
                  <wp:anchor distT="0" distB="0" distL="114300" distR="114300" simplePos="0" relativeHeight="251660288" behindDoc="0" locked="0" layoutInCell="1" allowOverlap="1" wp14:anchorId="67CA6C56" wp14:editId="0B52AC27">
                    <wp:simplePos x="0" y="0"/>
                    <wp:positionH relativeFrom="column">
                      <wp:posOffset>1256665</wp:posOffset>
                    </wp:positionH>
                    <wp:positionV relativeFrom="paragraph">
                      <wp:posOffset>14605</wp:posOffset>
                    </wp:positionV>
                    <wp:extent cx="3238500" cy="153162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3238500" cy="1531620"/>
                            </a:xfrm>
                            <a:prstGeom prst="rect">
                              <a:avLst/>
                            </a:prstGeom>
                            <a:noFill/>
                            <a:ln w="6350">
                              <a:noFill/>
                            </a:ln>
                          </wps:spPr>
                          <wps:txbx>
                            <w:txbxContent>
                              <w:p w14:paraId="553934A8" w14:textId="19C3343F" w:rsidR="004415E4" w:rsidRDefault="002C02BC" w:rsidP="004415E4">
                                <w:pPr>
                                  <w:jc w:val="center"/>
                                </w:pPr>
                                <w:r>
                                  <w:rPr>
                                    <w:noProof/>
                                  </w:rPr>
                                  <w:drawing>
                                    <wp:inline distT="0" distB="0" distL="0" distR="0" wp14:anchorId="70B8195E" wp14:editId="18965BF1">
                                      <wp:extent cx="2149475" cy="1241756"/>
                                      <wp:effectExtent l="0" t="0" r="3175" b="0"/>
                                      <wp:docPr id="4" name="Resim 4"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2170561" cy="12539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A6C56" id="_x0000_t202" coordsize="21600,21600" o:spt="202" path="m,l,21600r21600,l21600,xe">
                    <v:stroke joinstyle="miter"/>
                    <v:path gradientshapeok="t" o:connecttype="rect"/>
                  </v:shapetype>
                  <v:shape id="Metin Kutusu 1" o:spid="_x0000_s1026" type="#_x0000_t202" style="position:absolute;margin-left:98.95pt;margin-top:1.15pt;width:255pt;height:1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oWGAIAAC0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nHy8l4cjdL0cXRl80m2XwcgU2uz411/puAhgSjoBZ5iXCx&#10;48Z5LImh55BQTcO6VipyozRpCzqfzNL44OLBF0rjw2uzwfLdrhsm2EF5wsEs9Jw7w9c1Ft8w51+Y&#10;RZKxYRSuf8ZFKsAiMFiUVGB//e0+xCP26KWkRdEU1P08MCsoUd81svIlm06DyuJhOvuMOBB769nd&#10;evSheQDUZYZfxPBohnivzqa00LyhvlehKrqY5li7oP5sPvheyvg/uFitYhDqyjC/0VvDQ+oAZ4D2&#10;tXtj1gz4e6TuCc7yYvk7GvrYnojVwYOsI0cB4B7VAXfUZKRu+D9B9LfnGHX95cvfAAAA//8DAFBL&#10;AwQUAAYACAAAACEATqv1gt8AAAAJAQAADwAAAGRycy9kb3ducmV2LnhtbEyPwU7DMBBE70j8g7VI&#10;3KhDSmkb4lRVpAoJwaGlF26b2E0i7HWI3Tbw9WxPcHya0ezbfDU6K05mCJ0nBfeTBISh2uuOGgX7&#10;983dAkSISBqtJ6Pg2wRYFddXOWban2lrTrvYCB6hkKGCNsY+kzLUrXEYJr43xNnBDw4j49BIPeCZ&#10;x52VaZI8Socd8YUWe1O2pv7cHZ2Cl3LzhtsqdYsfWz6/Htb91/5jptTtzbh+AhHNGP/KcNFndSjY&#10;qfJH0kFY5uV8yVUF6RQE5/PkwhXzw3QGssjl/w+KXwAAAP//AwBQSwECLQAUAAYACAAAACEAtoM4&#10;kv4AAADhAQAAEwAAAAAAAAAAAAAAAAAAAAAAW0NvbnRlbnRfVHlwZXNdLnhtbFBLAQItABQABgAI&#10;AAAAIQA4/SH/1gAAAJQBAAALAAAAAAAAAAAAAAAAAC8BAABfcmVscy8ucmVsc1BLAQItABQABgAI&#10;AAAAIQCKe7oWGAIAAC0EAAAOAAAAAAAAAAAAAAAAAC4CAABkcnMvZTJvRG9jLnhtbFBLAQItABQA&#10;BgAIAAAAIQBOq/WC3wAAAAkBAAAPAAAAAAAAAAAAAAAAAHIEAABkcnMvZG93bnJldi54bWxQSwUG&#10;AAAAAAQABADzAAAAfgUAAAAA&#10;" filled="f" stroked="f" strokeweight=".5pt">
                    <v:textbox>
                      <w:txbxContent>
                        <w:p w14:paraId="553934A8" w14:textId="19C3343F" w:rsidR="004415E4" w:rsidRDefault="002C02BC" w:rsidP="004415E4">
                          <w:pPr>
                            <w:jc w:val="center"/>
                          </w:pPr>
                          <w:r>
                            <w:rPr>
                              <w:noProof/>
                            </w:rPr>
                            <w:drawing>
                              <wp:inline distT="0" distB="0" distL="0" distR="0" wp14:anchorId="70B8195E" wp14:editId="18965BF1">
                                <wp:extent cx="2149475" cy="1241756"/>
                                <wp:effectExtent l="0" t="0" r="3175" b="0"/>
                                <wp:docPr id="4" name="Resim 4"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2170561" cy="1253937"/>
                                        </a:xfrm>
                                        <a:prstGeom prst="rect">
                                          <a:avLst/>
                                        </a:prstGeom>
                                      </pic:spPr>
                                    </pic:pic>
                                  </a:graphicData>
                                </a:graphic>
                              </wp:inline>
                            </w:drawing>
                          </w:r>
                        </w:p>
                      </w:txbxContent>
                    </v:textbox>
                  </v:shape>
                </w:pict>
              </mc:Fallback>
            </mc:AlternateContent>
          </w:r>
          <w:r>
            <w:rPr>
              <w:noProof/>
            </w:rPr>
            <mc:AlternateContent>
              <mc:Choice Requires="wpg">
                <w:drawing>
                  <wp:anchor distT="0" distB="0" distL="114300" distR="114300" simplePos="0" relativeHeight="251659264" behindDoc="1" locked="0" layoutInCell="1" allowOverlap="1" wp14:anchorId="43974428" wp14:editId="1D1E91EB">
                    <wp:simplePos x="0" y="0"/>
                    <wp:positionH relativeFrom="page">
                      <wp:align>center</wp:align>
                    </wp:positionH>
                    <wp:positionV relativeFrom="page">
                      <wp:align>center</wp:align>
                    </wp:positionV>
                    <wp:extent cx="6852920" cy="9142730"/>
                    <wp:effectExtent l="0" t="0" r="2540" b="133985"/>
                    <wp:wrapNone/>
                    <wp:docPr id="119" name="Gr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Dikdörtgen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Dikdörtgen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Yazar"/>
                                    <w:tag w:val=""/>
                                    <w:id w:val="884141857"/>
                                    <w:dataBinding w:prefixMappings="xmlns:ns0='http://purl.org/dc/elements/1.1/' xmlns:ns1='http://schemas.openxmlformats.org/package/2006/metadata/core-properties' " w:xpath="/ns1:coreProperties[1]/ns0:creator[1]" w:storeItemID="{6C3C8BC8-F283-45AE-878A-BAB7291924A1}"/>
                                    <w:text/>
                                  </w:sdtPr>
                                  <w:sdtContent>
                                    <w:p w14:paraId="555D219D" w14:textId="4E5405E6" w:rsidR="004415E4" w:rsidRDefault="00CE34C2">
                                      <w:pPr>
                                        <w:pStyle w:val="AralkYok"/>
                                        <w:rPr>
                                          <w:color w:val="FFFFFF" w:themeColor="background1"/>
                                          <w:sz w:val="32"/>
                                          <w:szCs w:val="32"/>
                                        </w:rPr>
                                      </w:pPr>
                                      <w:r>
                                        <w:rPr>
                                          <w:color w:val="FFFFFF" w:themeColor="background1"/>
                                          <w:sz w:val="32"/>
                                          <w:szCs w:val="32"/>
                                        </w:rPr>
                                        <w:t>Dr. Öğr. Üy</w:t>
                                      </w:r>
                                      <w:r w:rsidR="00201F50">
                                        <w:rPr>
                                          <w:color w:val="FFFFFF" w:themeColor="background1"/>
                                          <w:sz w:val="32"/>
                                          <w:szCs w:val="32"/>
                                        </w:rPr>
                                        <w:t>esi</w:t>
                                      </w:r>
                                      <w:r>
                                        <w:rPr>
                                          <w:color w:val="FFFFFF" w:themeColor="background1"/>
                                          <w:sz w:val="32"/>
                                          <w:szCs w:val="32"/>
                                        </w:rPr>
                                        <w:t xml:space="preserve"> </w:t>
                                      </w:r>
                                      <w:r w:rsidR="00CE000D">
                                        <w:rPr>
                                          <w:color w:val="FFFFFF" w:themeColor="background1"/>
                                          <w:sz w:val="32"/>
                                          <w:szCs w:val="32"/>
                                        </w:rPr>
                                        <w:t>Faruk Salih ŞEKER</w:t>
                                      </w:r>
                                    </w:p>
                                  </w:sdtContent>
                                </w:sdt>
                                <w:p w14:paraId="679C582D" w14:textId="77777777" w:rsidR="00CE34C2" w:rsidRDefault="00CE34C2">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beden eğitimi ve spor yüksekokulu</w:t>
                                  </w:r>
                                </w:p>
                                <w:p w14:paraId="70DF5ACD" w14:textId="3670E7B6" w:rsidR="004415E4" w:rsidRPr="004415E4" w:rsidRDefault="00716604">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spor yöneticiliği</w:t>
                                  </w:r>
                                  <w:r w:rsidR="00CE34C2">
                                    <w:rPr>
                                      <w:rFonts w:ascii="Times New Roman" w:hAnsi="Times New Roman" w:cs="Times New Roman"/>
                                      <w:i/>
                                      <w:iCs/>
                                      <w:caps/>
                                      <w:color w:val="FFFFFF" w:themeColor="background1"/>
                                      <w:sz w:val="24"/>
                                      <w:szCs w:val="24"/>
                                    </w:rPr>
                                    <w:t xml:space="preserve"> bölüm başkanı</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Metin Kutusu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olor w:val="990033"/>
                                      <w:sz w:val="72"/>
                                      <w:szCs w:val="72"/>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Content>
                                    <w:p w14:paraId="1E5CAC4F" w14:textId="49914A14" w:rsidR="004415E4" w:rsidRPr="002C02BC" w:rsidRDefault="004C15BC" w:rsidP="004415E4">
                                      <w:pPr>
                                        <w:pStyle w:val="AralkYok"/>
                                        <w:pBdr>
                                          <w:bottom w:val="single" w:sz="6" w:space="4" w:color="7F7F7F" w:themeColor="text1" w:themeTint="80"/>
                                        </w:pBdr>
                                        <w:jc w:val="center"/>
                                        <w:rPr>
                                          <w:rFonts w:ascii="Times New Roman" w:eastAsiaTheme="majorEastAsia" w:hAnsi="Times New Roman" w:cs="Times New Roman"/>
                                          <w:color w:val="990033"/>
                                          <w:sz w:val="72"/>
                                          <w:szCs w:val="72"/>
                                        </w:rPr>
                                      </w:pPr>
                                      <w:r>
                                        <w:rPr>
                                          <w:rFonts w:ascii="Times New Roman" w:eastAsiaTheme="majorEastAsia" w:hAnsi="Times New Roman" w:cs="Times New Roman"/>
                                          <w:color w:val="990033"/>
                                          <w:sz w:val="72"/>
                                          <w:szCs w:val="72"/>
                                        </w:rPr>
                                        <w:t>BÖLÜM</w:t>
                                      </w:r>
                                      <w:r w:rsidR="004415E4" w:rsidRPr="002C02BC">
                                        <w:rPr>
                                          <w:rFonts w:ascii="Times New Roman" w:eastAsiaTheme="majorEastAsia" w:hAnsi="Times New Roman" w:cs="Times New Roman"/>
                                          <w:color w:val="990033"/>
                                          <w:sz w:val="72"/>
                                          <w:szCs w:val="72"/>
                                        </w:rPr>
                                        <w:t xml:space="preserve"> İÇ DEĞERLENDİRME RAPORU HAZIRLAMA KILAVUZU</w:t>
                                      </w:r>
                                    </w:p>
                                  </w:sdtContent>
                                </w:sdt>
                                <w:sdt>
                                  <w:sdtPr>
                                    <w:rPr>
                                      <w:rFonts w:ascii="Times New Roman" w:hAnsi="Times New Roman" w:cs="Times New Roman"/>
                                      <w:caps/>
                                      <w:color w:val="000000" w:themeColor="text1"/>
                                      <w:sz w:val="36"/>
                                      <w:szCs w:val="36"/>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Content>
                                    <w:p w14:paraId="644B1888" w14:textId="357984DC" w:rsidR="004415E4" w:rsidRPr="004415E4" w:rsidRDefault="004415E4" w:rsidP="004415E4">
                                      <w:pPr>
                                        <w:pStyle w:val="AralkYok"/>
                                        <w:spacing w:before="240"/>
                                        <w:jc w:val="center"/>
                                        <w:rPr>
                                          <w:rFonts w:ascii="Times New Roman" w:hAnsi="Times New Roman" w:cs="Times New Roman"/>
                                          <w:caps/>
                                          <w:color w:val="000000" w:themeColor="text1"/>
                                          <w:sz w:val="36"/>
                                          <w:szCs w:val="36"/>
                                        </w:rPr>
                                      </w:pPr>
                                      <w:r w:rsidRPr="006C0EDB">
                                        <w:rPr>
                                          <w:rFonts w:ascii="Times New Roman" w:hAnsi="Times New Roman" w:cs="Times New Roman"/>
                                          <w:caps/>
                                          <w:color w:val="000000" w:themeColor="text1"/>
                                          <w:sz w:val="36"/>
                                          <w:szCs w:val="36"/>
                                        </w:rPr>
                                        <w:t>202</w:t>
                                      </w:r>
                                      <w:r w:rsidR="007F55F7">
                                        <w:rPr>
                                          <w:rFonts w:ascii="Times New Roman" w:hAnsi="Times New Roman" w:cs="Times New Roman"/>
                                          <w:caps/>
                                          <w:color w:val="000000" w:themeColor="text1"/>
                                          <w:sz w:val="36"/>
                                          <w:szCs w:val="36"/>
                                        </w:rPr>
                                        <w:t>4</w:t>
                                      </w:r>
                                      <w:r w:rsidRPr="006C0EDB">
                                        <w:rPr>
                                          <w:rFonts w:ascii="Times New Roman" w:hAnsi="Times New Roman" w:cs="Times New Roman"/>
                                          <w:caps/>
                                          <w:color w:val="000000" w:themeColor="text1"/>
                                          <w:sz w:val="36"/>
                                          <w:szCs w:val="36"/>
                                        </w:rPr>
                                        <w:t xml:space="preserve"> Yılı</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3974428" id="Grup 119" o:spid="_x0000_s1027"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WspgMAAKMOAAAOAAAAZHJzL2Uyb0RvYy54bWzsV9FO2zAUfZ+0f7DyPtKkLS0RKepgoGkM&#10;0GDi2XWcJiKxPdsl7T5sP7Af27WTuAVKQZ1gk7aX1I7vvfY9PT73Zv9gXhbolkqVcxZ7wU7HQ5QR&#10;nuRsGntfr47fDT2kNGYJLjijsbegyjsYvX2zX4mIhjzjRUIlgiBMRZWIvUxrEfm+IhktsdrhgjJY&#10;TLkssYapnPqJxBVELws/7HR2/YrLREhOqFLw9qhe9EY2fppSos/TVFGNitiDs2n7lPY5MU9/tI+j&#10;qcQiy0lzDLzFKUqcM9jUhTrCGqOZzB+EKnMiueKp3iG89Hma5oTaHCCboHMvmxPJZ8LmMo2qqXAw&#10;AbT3cNo6LDm7PZHiUlxIQKISU8DCzkwu81SW5hdOieYWsoWDjM41IvByd9gfdjqALIG1vXAQDPoN&#10;qCQD5B/4kezDE55+u7F/5ziVAIKoJQbq9zC4zLCgFloVAQYXEuUJ8DeETBgugahH+U3y84fUU8qQ&#10;eW3hsbYOLBUpwO1RpAbdoA8UrSm2Fq+g1w2GoTFwSeNISKVPKC+RGcSeBApbZuHbU6Vr09bEbK14&#10;kSfHeVHYibk29LCQ6BYD4TEhlOmg2eCOZcGMPePGsw5q3gDkbVJ2pBcFNXYF+0JTQAj+8NAext7P&#10;hxvZM2Q4ofX+fWCGzR/Scx42WRvQWKewv4sdbIpdn7KxN67UXm/n3Hna2XnYnTnTzrnMGZfrAhQO&#10;vrS2b0GqoTEoTXiyAP5IXouLEuQ4h7/uFCt9gSWoCXAKFFKfwyMteBV7vBl5KOPy+7r3xh4IDqse&#10;qkCdYk99m2FJPVR8ZED9vaDXM3JmJ73+wPBWrq5MVlfYrDzkwIcAtFgQOzT2umiHqeTlNQjp2OwK&#10;S5gR2Dv2iJbt5FDXqglSTOh4bM1AwgTWp+xSEBPcoGqoeTW/xlI0/NXA/DPeXjcc3aNxbWs8GR/P&#10;NE9zy/Elrg3ecPWNPr2KBgBM6zTA3iNzBNCLZ2tAr7vXCfubNGDYDQe1xUuKQKsy/0XgZURAzyfz&#10;uoSY/3pJ39eVBasEThegtgyHThjatRVlgLWtpWHyDwpD2ArDZ6pzhj7N9EzNoDuwl2tFGZCev+dQ&#10;K51ibOwTNnUIKz3E9urgqrwp5Ajqz24XmrRac+/W/7aoNp2GSak+uh2t6QaeUXTXl/pnOL52qU9u&#10;2k7p0VLvbrn7x/9E8W9v8kr1f6lb/pc1APaTAL6EbA/ZfLWZT63VuW0Ylt+Wo18AAAD//wMAUEsD&#10;BBQABgAIAAAAIQBHHeoO3AAAAAcBAAAPAAAAZHJzL2Rvd25yZXYueG1sTI/NbsIwEITvlfoO1iL1&#10;VhzSip8QB1VI9NQeIFy4GXtJIuJ1FBtI375LL+WymtWsZr7NV4NrxRX70HhSMBknIJCMtw1VCvbl&#10;5nUOIkRNVreeUMEPBlgVz0+5zqy/0Ravu1gJDqGQaQV1jF0mZTA1Oh3GvkNi7+R7pyOvfSVtr28c&#10;7lqZJslUOt0QN9S6w3WN5ry7OAXn7XfA9aas9saZZjp8faaH0in1Mho+liAiDvH/GO74jA4FMx39&#10;hWwQrQJ+JP7Nu5fMFimII6v3t8UcZJHLR/7iFwAA//8DAFBLAQItABQABgAIAAAAIQC2gziS/gAA&#10;AOEBAAATAAAAAAAAAAAAAAAAAAAAAABbQ29udGVudF9UeXBlc10ueG1sUEsBAi0AFAAGAAgAAAAh&#10;ADj9If/WAAAAlAEAAAsAAAAAAAAAAAAAAAAALwEAAF9yZWxzLy5yZWxzUEsBAi0AFAAGAAgAAAAh&#10;AMO4xaymAwAAow4AAA4AAAAAAAAAAAAAAAAALgIAAGRycy9lMm9Eb2MueG1sUEsBAi0AFAAGAAgA&#10;AAAhAEcd6g7cAAAABwEAAA8AAAAAAAAAAAAAAAAAAAYAAGRycy9kb3ducmV2LnhtbFBLBQYAAAAA&#10;BAAEAPMAAAAJBwAAAAA=&#10;">
                    <v:rect id="Dikdörtgen 120" o:spid="_x0000_s1028"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Dikdörtgen 121" o:spid="_x0000_s1029"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Yazar"/>
                              <w:tag w:val=""/>
                              <w:id w:val="884141857"/>
                              <w:dataBinding w:prefixMappings="xmlns:ns0='http://purl.org/dc/elements/1.1/' xmlns:ns1='http://schemas.openxmlformats.org/package/2006/metadata/core-properties' " w:xpath="/ns1:coreProperties[1]/ns0:creator[1]" w:storeItemID="{6C3C8BC8-F283-45AE-878A-BAB7291924A1}"/>
                              <w:text/>
                            </w:sdtPr>
                            <w:sdtContent>
                              <w:p w14:paraId="555D219D" w14:textId="4E5405E6" w:rsidR="004415E4" w:rsidRDefault="00CE34C2">
                                <w:pPr>
                                  <w:pStyle w:val="AralkYok"/>
                                  <w:rPr>
                                    <w:color w:val="FFFFFF" w:themeColor="background1"/>
                                    <w:sz w:val="32"/>
                                    <w:szCs w:val="32"/>
                                  </w:rPr>
                                </w:pPr>
                                <w:r>
                                  <w:rPr>
                                    <w:color w:val="FFFFFF" w:themeColor="background1"/>
                                    <w:sz w:val="32"/>
                                    <w:szCs w:val="32"/>
                                  </w:rPr>
                                  <w:t>Dr. Öğr. Üy</w:t>
                                </w:r>
                                <w:r w:rsidR="00201F50">
                                  <w:rPr>
                                    <w:color w:val="FFFFFF" w:themeColor="background1"/>
                                    <w:sz w:val="32"/>
                                    <w:szCs w:val="32"/>
                                  </w:rPr>
                                  <w:t>esi</w:t>
                                </w:r>
                                <w:r>
                                  <w:rPr>
                                    <w:color w:val="FFFFFF" w:themeColor="background1"/>
                                    <w:sz w:val="32"/>
                                    <w:szCs w:val="32"/>
                                  </w:rPr>
                                  <w:t xml:space="preserve"> </w:t>
                                </w:r>
                                <w:r w:rsidR="00CE000D">
                                  <w:rPr>
                                    <w:color w:val="FFFFFF" w:themeColor="background1"/>
                                    <w:sz w:val="32"/>
                                    <w:szCs w:val="32"/>
                                  </w:rPr>
                                  <w:t>Faruk Salih ŞEKER</w:t>
                                </w:r>
                              </w:p>
                            </w:sdtContent>
                          </w:sdt>
                          <w:p w14:paraId="679C582D" w14:textId="77777777" w:rsidR="00CE34C2" w:rsidRDefault="00CE34C2">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beden eğitimi ve spor yüksekokulu</w:t>
                            </w:r>
                          </w:p>
                          <w:p w14:paraId="70DF5ACD" w14:textId="3670E7B6" w:rsidR="004415E4" w:rsidRPr="004415E4" w:rsidRDefault="00716604">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spor yöneticiliği</w:t>
                            </w:r>
                            <w:r w:rsidR="00CE34C2">
                              <w:rPr>
                                <w:rFonts w:ascii="Times New Roman" w:hAnsi="Times New Roman" w:cs="Times New Roman"/>
                                <w:i/>
                                <w:iCs/>
                                <w:caps/>
                                <w:color w:val="FFFFFF" w:themeColor="background1"/>
                                <w:sz w:val="24"/>
                                <w:szCs w:val="24"/>
                              </w:rPr>
                              <w:t xml:space="preserve"> bölüm başkanı</w:t>
                            </w:r>
                          </w:p>
                        </w:txbxContent>
                      </v:textbox>
                    </v:rect>
                    <v:shape id="Metin Kutusu 122" o:spid="_x0000_s1030"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imes New Roman" w:eastAsiaTheme="majorEastAsia" w:hAnsi="Times New Roman" w:cs="Times New Roman"/>
                                <w:color w:val="990033"/>
                                <w:sz w:val="72"/>
                                <w:szCs w:val="72"/>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Content>
                              <w:p w14:paraId="1E5CAC4F" w14:textId="49914A14" w:rsidR="004415E4" w:rsidRPr="002C02BC" w:rsidRDefault="004C15BC" w:rsidP="004415E4">
                                <w:pPr>
                                  <w:pStyle w:val="AralkYok"/>
                                  <w:pBdr>
                                    <w:bottom w:val="single" w:sz="6" w:space="4" w:color="7F7F7F" w:themeColor="text1" w:themeTint="80"/>
                                  </w:pBdr>
                                  <w:jc w:val="center"/>
                                  <w:rPr>
                                    <w:rFonts w:ascii="Times New Roman" w:eastAsiaTheme="majorEastAsia" w:hAnsi="Times New Roman" w:cs="Times New Roman"/>
                                    <w:color w:val="990033"/>
                                    <w:sz w:val="72"/>
                                    <w:szCs w:val="72"/>
                                  </w:rPr>
                                </w:pPr>
                                <w:r>
                                  <w:rPr>
                                    <w:rFonts w:ascii="Times New Roman" w:eastAsiaTheme="majorEastAsia" w:hAnsi="Times New Roman" w:cs="Times New Roman"/>
                                    <w:color w:val="990033"/>
                                    <w:sz w:val="72"/>
                                    <w:szCs w:val="72"/>
                                  </w:rPr>
                                  <w:t>BÖLÜM</w:t>
                                </w:r>
                                <w:r w:rsidR="004415E4" w:rsidRPr="002C02BC">
                                  <w:rPr>
                                    <w:rFonts w:ascii="Times New Roman" w:eastAsiaTheme="majorEastAsia" w:hAnsi="Times New Roman" w:cs="Times New Roman"/>
                                    <w:color w:val="990033"/>
                                    <w:sz w:val="72"/>
                                    <w:szCs w:val="72"/>
                                  </w:rPr>
                                  <w:t xml:space="preserve"> İÇ DEĞERLENDİRME RAPORU HAZIRLAMA KILAVUZU</w:t>
                                </w:r>
                              </w:p>
                            </w:sdtContent>
                          </w:sdt>
                          <w:sdt>
                            <w:sdtPr>
                              <w:rPr>
                                <w:rFonts w:ascii="Times New Roman" w:hAnsi="Times New Roman" w:cs="Times New Roman"/>
                                <w:caps/>
                                <w:color w:val="000000" w:themeColor="text1"/>
                                <w:sz w:val="36"/>
                                <w:szCs w:val="36"/>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Content>
                              <w:p w14:paraId="644B1888" w14:textId="357984DC" w:rsidR="004415E4" w:rsidRPr="004415E4" w:rsidRDefault="004415E4" w:rsidP="004415E4">
                                <w:pPr>
                                  <w:pStyle w:val="AralkYok"/>
                                  <w:spacing w:before="240"/>
                                  <w:jc w:val="center"/>
                                  <w:rPr>
                                    <w:rFonts w:ascii="Times New Roman" w:hAnsi="Times New Roman" w:cs="Times New Roman"/>
                                    <w:caps/>
                                    <w:color w:val="000000" w:themeColor="text1"/>
                                    <w:sz w:val="36"/>
                                    <w:szCs w:val="36"/>
                                  </w:rPr>
                                </w:pPr>
                                <w:r w:rsidRPr="006C0EDB">
                                  <w:rPr>
                                    <w:rFonts w:ascii="Times New Roman" w:hAnsi="Times New Roman" w:cs="Times New Roman"/>
                                    <w:caps/>
                                    <w:color w:val="000000" w:themeColor="text1"/>
                                    <w:sz w:val="36"/>
                                    <w:szCs w:val="36"/>
                                  </w:rPr>
                                  <w:t>202</w:t>
                                </w:r>
                                <w:r w:rsidR="007F55F7">
                                  <w:rPr>
                                    <w:rFonts w:ascii="Times New Roman" w:hAnsi="Times New Roman" w:cs="Times New Roman"/>
                                    <w:caps/>
                                    <w:color w:val="000000" w:themeColor="text1"/>
                                    <w:sz w:val="36"/>
                                    <w:szCs w:val="36"/>
                                  </w:rPr>
                                  <w:t>4</w:t>
                                </w:r>
                                <w:r w:rsidRPr="006C0EDB">
                                  <w:rPr>
                                    <w:rFonts w:ascii="Times New Roman" w:hAnsi="Times New Roman" w:cs="Times New Roman"/>
                                    <w:caps/>
                                    <w:color w:val="000000" w:themeColor="text1"/>
                                    <w:sz w:val="36"/>
                                    <w:szCs w:val="36"/>
                                  </w:rPr>
                                  <w:t xml:space="preserve"> Yılı</w:t>
                                </w:r>
                              </w:p>
                            </w:sdtContent>
                          </w:sdt>
                        </w:txbxContent>
                      </v:textbox>
                    </v:shape>
                    <w10:wrap anchorx="page" anchory="page"/>
                  </v:group>
                </w:pict>
              </mc:Fallback>
            </mc:AlternateContent>
          </w:r>
        </w:p>
        <w:p w14:paraId="59563032" w14:textId="38D0A09D" w:rsidR="004415E4" w:rsidRDefault="004415E4">
          <w:r>
            <w:br w:type="page"/>
          </w:r>
        </w:p>
      </w:sdtContent>
    </w:sdt>
    <w:p w14:paraId="133387FD" w14:textId="383DB0A3" w:rsidR="004B6792" w:rsidRPr="00ED2051" w:rsidRDefault="004415E4" w:rsidP="00ED2051">
      <w:pPr>
        <w:spacing w:after="0" w:line="276" w:lineRule="auto"/>
        <w:rPr>
          <w:rFonts w:ascii="Times New Roman" w:hAnsi="Times New Roman" w:cs="Times New Roman"/>
          <w:b/>
          <w:bCs/>
          <w:sz w:val="24"/>
          <w:szCs w:val="24"/>
        </w:rPr>
      </w:pPr>
      <w:r w:rsidRPr="00ED2051">
        <w:rPr>
          <w:rFonts w:ascii="Times New Roman" w:hAnsi="Times New Roman" w:cs="Times New Roman"/>
          <w:b/>
          <w:bCs/>
          <w:sz w:val="24"/>
          <w:szCs w:val="24"/>
        </w:rPr>
        <w:lastRenderedPageBreak/>
        <w:t>ÖZET</w:t>
      </w:r>
    </w:p>
    <w:p w14:paraId="31AE2140" w14:textId="5CC1CB07" w:rsidR="004415E4" w:rsidRPr="00ED2051" w:rsidRDefault="004415E4" w:rsidP="00ED2051">
      <w:pPr>
        <w:spacing w:after="0" w:line="276" w:lineRule="auto"/>
        <w:rPr>
          <w:rFonts w:ascii="Times New Roman" w:hAnsi="Times New Roman" w:cs="Times New Roman"/>
          <w:b/>
          <w:bCs/>
          <w:sz w:val="24"/>
          <w:szCs w:val="24"/>
        </w:rPr>
      </w:pPr>
      <w:r w:rsidRPr="00ED2051">
        <w:rPr>
          <w:rFonts w:ascii="Times New Roman" w:hAnsi="Times New Roman" w:cs="Times New Roman"/>
          <w:b/>
          <w:bCs/>
          <w:sz w:val="24"/>
          <w:szCs w:val="24"/>
        </w:rPr>
        <w:t xml:space="preserve">AKADEMİK </w:t>
      </w:r>
      <w:r w:rsidR="007A3292">
        <w:rPr>
          <w:rFonts w:ascii="Times New Roman" w:hAnsi="Times New Roman" w:cs="Times New Roman"/>
          <w:b/>
          <w:bCs/>
          <w:sz w:val="24"/>
          <w:szCs w:val="24"/>
        </w:rPr>
        <w:t>BÖLÜM</w:t>
      </w:r>
      <w:r w:rsidRPr="00ED2051">
        <w:rPr>
          <w:rFonts w:ascii="Times New Roman" w:hAnsi="Times New Roman" w:cs="Times New Roman"/>
          <w:b/>
          <w:bCs/>
          <w:sz w:val="24"/>
          <w:szCs w:val="24"/>
        </w:rPr>
        <w:t xml:space="preserve"> HAKKINDA BİLGİLER</w:t>
      </w:r>
    </w:p>
    <w:p w14:paraId="2ECE6AFF" w14:textId="26F2B7F3" w:rsidR="004415E4" w:rsidRDefault="004415E4" w:rsidP="00ED2051">
      <w:pPr>
        <w:pStyle w:val="ListeParagraf"/>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İletişim Bilgileri</w:t>
      </w:r>
    </w:p>
    <w:p w14:paraId="4887A7BD" w14:textId="456D662D" w:rsidR="004415E4" w:rsidRDefault="004415E4" w:rsidP="00ED2051">
      <w:pPr>
        <w:pStyle w:val="ListeParagraf"/>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Tarihsel Gelişimi</w:t>
      </w:r>
    </w:p>
    <w:p w14:paraId="0CAC4995" w14:textId="00617442" w:rsidR="0058710F" w:rsidRPr="005F3843" w:rsidRDefault="004415E4" w:rsidP="00ED2051">
      <w:pPr>
        <w:pStyle w:val="ListeParagraf"/>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Vizyon, Misyon, Değerler ve Hedefler</w:t>
      </w:r>
    </w:p>
    <w:p w14:paraId="396FE124" w14:textId="19B6CDDE" w:rsidR="0058710F" w:rsidRPr="00D068C3"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w:t>
      </w:r>
      <w:r w:rsidR="0058710F" w:rsidRPr="00D068C3">
        <w:rPr>
          <w:rFonts w:ascii="Times New Roman" w:hAnsi="Times New Roman" w:cs="Times New Roman"/>
          <w:b/>
          <w:bCs/>
          <w:sz w:val="24"/>
          <w:szCs w:val="24"/>
        </w:rPr>
        <w:t>. EĞİTİM VE ÖĞRETİM</w:t>
      </w:r>
    </w:p>
    <w:p w14:paraId="44261E14" w14:textId="663B2CE2" w:rsidR="0058710F" w:rsidRPr="00D068C3" w:rsidRDefault="005F3843" w:rsidP="00ED2051">
      <w:pPr>
        <w:spacing w:after="0" w:line="276" w:lineRule="auto"/>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58710F" w:rsidRPr="00D068C3">
        <w:rPr>
          <w:rFonts w:ascii="Times New Roman" w:hAnsi="Times New Roman" w:cs="Times New Roman"/>
          <w:b/>
          <w:bCs/>
          <w:sz w:val="24"/>
          <w:szCs w:val="24"/>
        </w:rPr>
        <w:t>.1</w:t>
      </w:r>
      <w:proofErr w:type="spellEnd"/>
      <w:r w:rsidR="0058710F" w:rsidRPr="00D068C3">
        <w:rPr>
          <w:rFonts w:ascii="Times New Roman" w:hAnsi="Times New Roman" w:cs="Times New Roman"/>
          <w:b/>
          <w:bCs/>
          <w:sz w:val="24"/>
          <w:szCs w:val="24"/>
        </w:rPr>
        <w:t xml:space="preserve">. </w:t>
      </w:r>
      <w:r w:rsidR="00D068C3" w:rsidRPr="00D068C3">
        <w:rPr>
          <w:rFonts w:ascii="Times New Roman" w:hAnsi="Times New Roman" w:cs="Times New Roman"/>
          <w:b/>
          <w:bCs/>
          <w:sz w:val="24"/>
          <w:szCs w:val="24"/>
        </w:rPr>
        <w:t>Program Tasarımı, Değerlendirilmesi ve Güncellenmesi</w:t>
      </w:r>
    </w:p>
    <w:p w14:paraId="0AEFAE3F" w14:textId="330E2D2C" w:rsidR="00D068C3"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D068C3">
        <w:rPr>
          <w:rFonts w:ascii="Times New Roman" w:hAnsi="Times New Roman" w:cs="Times New Roman"/>
          <w:sz w:val="24"/>
          <w:szCs w:val="24"/>
        </w:rPr>
        <w:t>.1.1</w:t>
      </w:r>
      <w:proofErr w:type="spellEnd"/>
      <w:r w:rsidR="00D068C3">
        <w:rPr>
          <w:rFonts w:ascii="Times New Roman" w:hAnsi="Times New Roman" w:cs="Times New Roman"/>
          <w:sz w:val="24"/>
          <w:szCs w:val="24"/>
        </w:rPr>
        <w:t xml:space="preserve">. </w:t>
      </w:r>
      <w:r w:rsidR="00D068C3" w:rsidRPr="00D068C3">
        <w:rPr>
          <w:rFonts w:ascii="Times New Roman" w:hAnsi="Times New Roman" w:cs="Times New Roman"/>
          <w:sz w:val="24"/>
          <w:szCs w:val="24"/>
        </w:rPr>
        <w:t>Programların Tasarımı ve Onayı</w:t>
      </w:r>
    </w:p>
    <w:p w14:paraId="1A0E0033" w14:textId="714EF580" w:rsidR="00D068C3"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D068C3">
        <w:rPr>
          <w:rFonts w:ascii="Times New Roman" w:hAnsi="Times New Roman" w:cs="Times New Roman"/>
          <w:sz w:val="24"/>
          <w:szCs w:val="24"/>
        </w:rPr>
        <w:t>.1.2</w:t>
      </w:r>
      <w:proofErr w:type="spellEnd"/>
      <w:r w:rsidR="00D068C3">
        <w:rPr>
          <w:rFonts w:ascii="Times New Roman" w:hAnsi="Times New Roman" w:cs="Times New Roman"/>
          <w:sz w:val="24"/>
          <w:szCs w:val="24"/>
        </w:rPr>
        <w:t xml:space="preserve">. </w:t>
      </w:r>
      <w:r w:rsidR="00D068C3" w:rsidRPr="00D068C3">
        <w:rPr>
          <w:rFonts w:ascii="Times New Roman" w:hAnsi="Times New Roman" w:cs="Times New Roman"/>
          <w:sz w:val="24"/>
          <w:szCs w:val="24"/>
        </w:rPr>
        <w:t>Programın Ders Dağılım Dengesi</w:t>
      </w:r>
    </w:p>
    <w:p w14:paraId="3BEC3AAE" w14:textId="44FCD2A5" w:rsidR="00D068C3"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D068C3">
        <w:rPr>
          <w:rFonts w:ascii="Times New Roman" w:hAnsi="Times New Roman" w:cs="Times New Roman"/>
          <w:sz w:val="24"/>
          <w:szCs w:val="24"/>
        </w:rPr>
        <w:t>.1.3</w:t>
      </w:r>
      <w:proofErr w:type="spellEnd"/>
      <w:r w:rsidR="00D068C3">
        <w:rPr>
          <w:rFonts w:ascii="Times New Roman" w:hAnsi="Times New Roman" w:cs="Times New Roman"/>
          <w:sz w:val="24"/>
          <w:szCs w:val="24"/>
        </w:rPr>
        <w:t xml:space="preserve">. </w:t>
      </w:r>
      <w:r w:rsidR="00D068C3" w:rsidRPr="00D068C3">
        <w:rPr>
          <w:rFonts w:ascii="Times New Roman" w:hAnsi="Times New Roman" w:cs="Times New Roman"/>
          <w:sz w:val="24"/>
          <w:szCs w:val="24"/>
        </w:rPr>
        <w:t>Ders Kazanımlarının Program Çıktılarıyla Uyumu</w:t>
      </w:r>
    </w:p>
    <w:p w14:paraId="03E8790D" w14:textId="09F1E18F" w:rsidR="00D068C3"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D068C3">
        <w:rPr>
          <w:rFonts w:ascii="Times New Roman" w:hAnsi="Times New Roman" w:cs="Times New Roman"/>
          <w:sz w:val="24"/>
          <w:szCs w:val="24"/>
        </w:rPr>
        <w:t>.1.4</w:t>
      </w:r>
      <w:proofErr w:type="spellEnd"/>
      <w:r w:rsidR="00D068C3">
        <w:rPr>
          <w:rFonts w:ascii="Times New Roman" w:hAnsi="Times New Roman" w:cs="Times New Roman"/>
          <w:sz w:val="24"/>
          <w:szCs w:val="24"/>
        </w:rPr>
        <w:t xml:space="preserve">. </w:t>
      </w:r>
      <w:r w:rsidR="00D068C3" w:rsidRPr="00D068C3">
        <w:rPr>
          <w:rFonts w:ascii="Times New Roman" w:hAnsi="Times New Roman" w:cs="Times New Roman"/>
          <w:sz w:val="24"/>
          <w:szCs w:val="24"/>
        </w:rPr>
        <w:t>Öğrenci İş Yüküne Dayalı Ders Tasarımı</w:t>
      </w:r>
    </w:p>
    <w:p w14:paraId="76DBA944" w14:textId="47505A34" w:rsidR="00D068C3"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D068C3">
        <w:rPr>
          <w:rFonts w:ascii="Times New Roman" w:hAnsi="Times New Roman" w:cs="Times New Roman"/>
          <w:sz w:val="24"/>
          <w:szCs w:val="24"/>
        </w:rPr>
        <w:t>.1.5</w:t>
      </w:r>
      <w:proofErr w:type="spellEnd"/>
      <w:r w:rsidR="00D068C3">
        <w:rPr>
          <w:rFonts w:ascii="Times New Roman" w:hAnsi="Times New Roman" w:cs="Times New Roman"/>
          <w:sz w:val="24"/>
          <w:szCs w:val="24"/>
        </w:rPr>
        <w:t xml:space="preserve">. </w:t>
      </w:r>
      <w:r w:rsidR="00D068C3" w:rsidRPr="00D068C3">
        <w:rPr>
          <w:rFonts w:ascii="Times New Roman" w:hAnsi="Times New Roman" w:cs="Times New Roman"/>
          <w:sz w:val="24"/>
          <w:szCs w:val="24"/>
        </w:rPr>
        <w:t>Programların İzlenmesi ve Güncellenmesi</w:t>
      </w:r>
    </w:p>
    <w:p w14:paraId="71393C1C" w14:textId="76FC6773" w:rsidR="00D068C3"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D068C3">
        <w:rPr>
          <w:rFonts w:ascii="Times New Roman" w:hAnsi="Times New Roman" w:cs="Times New Roman"/>
          <w:sz w:val="24"/>
          <w:szCs w:val="24"/>
        </w:rPr>
        <w:t>.1.6</w:t>
      </w:r>
      <w:proofErr w:type="spellEnd"/>
      <w:r w:rsidR="00D068C3">
        <w:rPr>
          <w:rFonts w:ascii="Times New Roman" w:hAnsi="Times New Roman" w:cs="Times New Roman"/>
          <w:sz w:val="24"/>
          <w:szCs w:val="24"/>
        </w:rPr>
        <w:t xml:space="preserve">. </w:t>
      </w:r>
      <w:r w:rsidR="00BB3263" w:rsidRPr="00BB3263">
        <w:rPr>
          <w:rFonts w:ascii="Times New Roman" w:hAnsi="Times New Roman" w:cs="Times New Roman"/>
          <w:sz w:val="24"/>
          <w:szCs w:val="24"/>
        </w:rPr>
        <w:t>Eğitim ve Öğretim Süreçlerinin Yönetimi</w:t>
      </w:r>
    </w:p>
    <w:p w14:paraId="48F2B4EC" w14:textId="0E13C959" w:rsidR="00BB3263" w:rsidRPr="00BB3263" w:rsidRDefault="005F3843" w:rsidP="00BB3263">
      <w:pPr>
        <w:spacing w:after="0" w:line="276"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BB3263" w:rsidRPr="00BB3263">
        <w:rPr>
          <w:rFonts w:ascii="Times New Roman" w:hAnsi="Times New Roman" w:cs="Times New Roman"/>
          <w:b/>
          <w:bCs/>
          <w:sz w:val="24"/>
          <w:szCs w:val="24"/>
        </w:rPr>
        <w:t>.2</w:t>
      </w:r>
      <w:proofErr w:type="spellEnd"/>
      <w:r w:rsidR="00BB3263" w:rsidRPr="00BB3263">
        <w:rPr>
          <w:rFonts w:ascii="Times New Roman" w:hAnsi="Times New Roman" w:cs="Times New Roman"/>
          <w:b/>
          <w:bCs/>
          <w:sz w:val="24"/>
          <w:szCs w:val="24"/>
        </w:rPr>
        <w:t>. Programların Yürütülmesi (Öğrenci Merkezli Öğrenme Öğretme ve Değerlendirme)</w:t>
      </w:r>
    </w:p>
    <w:p w14:paraId="231661AB" w14:textId="73AAECED" w:rsidR="00BB3263"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BB3263">
        <w:rPr>
          <w:rFonts w:ascii="Times New Roman" w:hAnsi="Times New Roman" w:cs="Times New Roman"/>
          <w:sz w:val="24"/>
          <w:szCs w:val="24"/>
        </w:rPr>
        <w:t>.2.1</w:t>
      </w:r>
      <w:proofErr w:type="spellEnd"/>
      <w:r w:rsidR="00BB3263">
        <w:rPr>
          <w:rFonts w:ascii="Times New Roman" w:hAnsi="Times New Roman" w:cs="Times New Roman"/>
          <w:sz w:val="24"/>
          <w:szCs w:val="24"/>
        </w:rPr>
        <w:t xml:space="preserve">. </w:t>
      </w:r>
      <w:r w:rsidR="00BB3263" w:rsidRPr="00BB3263">
        <w:rPr>
          <w:rFonts w:ascii="Times New Roman" w:hAnsi="Times New Roman" w:cs="Times New Roman"/>
          <w:sz w:val="24"/>
          <w:szCs w:val="24"/>
        </w:rPr>
        <w:t>Öğretim Yöntem ve Teknikleri</w:t>
      </w:r>
    </w:p>
    <w:p w14:paraId="23C411DB" w14:textId="419D9FBA" w:rsidR="00BB3263"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BB3263">
        <w:rPr>
          <w:rFonts w:ascii="Times New Roman" w:hAnsi="Times New Roman" w:cs="Times New Roman"/>
          <w:sz w:val="24"/>
          <w:szCs w:val="24"/>
        </w:rPr>
        <w:t>.2.2</w:t>
      </w:r>
      <w:proofErr w:type="spellEnd"/>
      <w:r w:rsidR="00BB3263">
        <w:rPr>
          <w:rFonts w:ascii="Times New Roman" w:hAnsi="Times New Roman" w:cs="Times New Roman"/>
          <w:sz w:val="24"/>
          <w:szCs w:val="24"/>
        </w:rPr>
        <w:t xml:space="preserve">. </w:t>
      </w:r>
      <w:r w:rsidR="00BB3263" w:rsidRPr="00BB3263">
        <w:rPr>
          <w:rFonts w:ascii="Times New Roman" w:hAnsi="Times New Roman" w:cs="Times New Roman"/>
          <w:sz w:val="24"/>
          <w:szCs w:val="24"/>
        </w:rPr>
        <w:t>Ölçme ve değerlendirme</w:t>
      </w:r>
    </w:p>
    <w:p w14:paraId="4FCF3BAE" w14:textId="08491C68" w:rsidR="00BB3263"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BB3263">
        <w:rPr>
          <w:rFonts w:ascii="Times New Roman" w:hAnsi="Times New Roman" w:cs="Times New Roman"/>
          <w:sz w:val="24"/>
          <w:szCs w:val="24"/>
        </w:rPr>
        <w:t>.2.3</w:t>
      </w:r>
      <w:proofErr w:type="spellEnd"/>
      <w:r w:rsidR="00BB3263">
        <w:rPr>
          <w:rFonts w:ascii="Times New Roman" w:hAnsi="Times New Roman" w:cs="Times New Roman"/>
          <w:sz w:val="24"/>
          <w:szCs w:val="24"/>
        </w:rPr>
        <w:t xml:space="preserve">. </w:t>
      </w:r>
      <w:r w:rsidR="00BB3263" w:rsidRPr="00BB3263">
        <w:rPr>
          <w:rFonts w:ascii="Times New Roman" w:hAnsi="Times New Roman" w:cs="Times New Roman"/>
          <w:sz w:val="24"/>
          <w:szCs w:val="24"/>
        </w:rPr>
        <w:t>Öğrenci Kabulü, Önceki Öğrenmenin Tanınması ve Kredilendirilmesi</w:t>
      </w:r>
    </w:p>
    <w:p w14:paraId="748BD19D" w14:textId="070F6D99" w:rsidR="00BB3263"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BB3263">
        <w:rPr>
          <w:rFonts w:ascii="Times New Roman" w:hAnsi="Times New Roman" w:cs="Times New Roman"/>
          <w:sz w:val="24"/>
          <w:szCs w:val="24"/>
        </w:rPr>
        <w:t>.2.4</w:t>
      </w:r>
      <w:proofErr w:type="spellEnd"/>
      <w:r w:rsidR="00BB3263">
        <w:rPr>
          <w:rFonts w:ascii="Times New Roman" w:hAnsi="Times New Roman" w:cs="Times New Roman"/>
          <w:sz w:val="24"/>
          <w:szCs w:val="24"/>
        </w:rPr>
        <w:t xml:space="preserve">. </w:t>
      </w:r>
      <w:r w:rsidR="00BB3263" w:rsidRPr="00BB3263">
        <w:rPr>
          <w:rFonts w:ascii="Times New Roman" w:hAnsi="Times New Roman" w:cs="Times New Roman"/>
          <w:sz w:val="24"/>
          <w:szCs w:val="24"/>
        </w:rPr>
        <w:t>Yeterliliklerin Sertifikalandırılması ve Diploma</w:t>
      </w:r>
    </w:p>
    <w:p w14:paraId="67155D2A" w14:textId="052E0416" w:rsidR="00BB3263" w:rsidRPr="00BB3263" w:rsidRDefault="005F3843" w:rsidP="00ED2051">
      <w:pPr>
        <w:spacing w:after="0" w:line="276" w:lineRule="auto"/>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BB3263" w:rsidRPr="00BB3263">
        <w:rPr>
          <w:rFonts w:ascii="Times New Roman" w:hAnsi="Times New Roman" w:cs="Times New Roman"/>
          <w:b/>
          <w:bCs/>
          <w:sz w:val="24"/>
          <w:szCs w:val="24"/>
        </w:rPr>
        <w:t>.3</w:t>
      </w:r>
      <w:proofErr w:type="spellEnd"/>
      <w:r w:rsidR="00BB3263" w:rsidRPr="00BB3263">
        <w:rPr>
          <w:rFonts w:ascii="Times New Roman" w:hAnsi="Times New Roman" w:cs="Times New Roman"/>
          <w:b/>
          <w:bCs/>
          <w:sz w:val="24"/>
          <w:szCs w:val="24"/>
        </w:rPr>
        <w:t>. Öğrenme Kaynakları ve Akademik Destek Hizmetleri</w:t>
      </w:r>
    </w:p>
    <w:p w14:paraId="15F520DD" w14:textId="5714064C" w:rsidR="00BB3263"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BB3263">
        <w:rPr>
          <w:rFonts w:ascii="Times New Roman" w:hAnsi="Times New Roman" w:cs="Times New Roman"/>
          <w:sz w:val="24"/>
          <w:szCs w:val="24"/>
        </w:rPr>
        <w:t>.3.1</w:t>
      </w:r>
      <w:proofErr w:type="spellEnd"/>
      <w:r w:rsidR="00BB3263">
        <w:rPr>
          <w:rFonts w:ascii="Times New Roman" w:hAnsi="Times New Roman" w:cs="Times New Roman"/>
          <w:sz w:val="24"/>
          <w:szCs w:val="24"/>
        </w:rPr>
        <w:t xml:space="preserve">. </w:t>
      </w:r>
      <w:r w:rsidR="00394E07" w:rsidRPr="00394E07">
        <w:rPr>
          <w:rFonts w:ascii="Times New Roman" w:hAnsi="Times New Roman" w:cs="Times New Roman"/>
          <w:sz w:val="24"/>
          <w:szCs w:val="24"/>
        </w:rPr>
        <w:t>Öğrenme Ortam ve Kaynakları</w:t>
      </w:r>
    </w:p>
    <w:p w14:paraId="7B59AED3" w14:textId="2F5A12D8" w:rsidR="00394E07"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394E07">
        <w:rPr>
          <w:rFonts w:ascii="Times New Roman" w:hAnsi="Times New Roman" w:cs="Times New Roman"/>
          <w:sz w:val="24"/>
          <w:szCs w:val="24"/>
        </w:rPr>
        <w:t>.3.2</w:t>
      </w:r>
      <w:proofErr w:type="spellEnd"/>
      <w:r w:rsidR="00394E07">
        <w:rPr>
          <w:rFonts w:ascii="Times New Roman" w:hAnsi="Times New Roman" w:cs="Times New Roman"/>
          <w:sz w:val="24"/>
          <w:szCs w:val="24"/>
        </w:rPr>
        <w:t xml:space="preserve">. </w:t>
      </w:r>
      <w:r w:rsidR="00394E07" w:rsidRPr="00394E07">
        <w:rPr>
          <w:rFonts w:ascii="Times New Roman" w:hAnsi="Times New Roman" w:cs="Times New Roman"/>
          <w:sz w:val="24"/>
          <w:szCs w:val="24"/>
        </w:rPr>
        <w:t>Akademik Destek Hizmetleri</w:t>
      </w:r>
    </w:p>
    <w:p w14:paraId="16322D98" w14:textId="4A3A34FE" w:rsidR="00394E07"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394E07">
        <w:rPr>
          <w:rFonts w:ascii="Times New Roman" w:hAnsi="Times New Roman" w:cs="Times New Roman"/>
          <w:sz w:val="24"/>
          <w:szCs w:val="24"/>
        </w:rPr>
        <w:t>.3.3</w:t>
      </w:r>
      <w:proofErr w:type="spellEnd"/>
      <w:r w:rsidR="00394E07">
        <w:rPr>
          <w:rFonts w:ascii="Times New Roman" w:hAnsi="Times New Roman" w:cs="Times New Roman"/>
          <w:sz w:val="24"/>
          <w:szCs w:val="24"/>
        </w:rPr>
        <w:t xml:space="preserve">. </w:t>
      </w:r>
      <w:r w:rsidR="00394E07" w:rsidRPr="00394E07">
        <w:rPr>
          <w:rFonts w:ascii="Times New Roman" w:hAnsi="Times New Roman" w:cs="Times New Roman"/>
          <w:sz w:val="24"/>
          <w:szCs w:val="24"/>
        </w:rPr>
        <w:t>Tesis ve Altyapılar</w:t>
      </w:r>
    </w:p>
    <w:p w14:paraId="1A80A0BB" w14:textId="1A03A1F3" w:rsidR="00394E07"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394E07">
        <w:rPr>
          <w:rFonts w:ascii="Times New Roman" w:hAnsi="Times New Roman" w:cs="Times New Roman"/>
          <w:sz w:val="24"/>
          <w:szCs w:val="24"/>
        </w:rPr>
        <w:t>.3.4</w:t>
      </w:r>
      <w:proofErr w:type="spellEnd"/>
      <w:r w:rsidR="00394E07">
        <w:rPr>
          <w:rFonts w:ascii="Times New Roman" w:hAnsi="Times New Roman" w:cs="Times New Roman"/>
          <w:sz w:val="24"/>
          <w:szCs w:val="24"/>
        </w:rPr>
        <w:t xml:space="preserve">. </w:t>
      </w:r>
      <w:r w:rsidR="00394E07" w:rsidRPr="00394E07">
        <w:rPr>
          <w:rFonts w:ascii="Times New Roman" w:hAnsi="Times New Roman" w:cs="Times New Roman"/>
          <w:sz w:val="24"/>
          <w:szCs w:val="24"/>
        </w:rPr>
        <w:t>Dezavantajlı Gruplar</w:t>
      </w:r>
    </w:p>
    <w:p w14:paraId="46CED863" w14:textId="7F2B399C" w:rsidR="00394E07"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394E07">
        <w:rPr>
          <w:rFonts w:ascii="Times New Roman" w:hAnsi="Times New Roman" w:cs="Times New Roman"/>
          <w:sz w:val="24"/>
          <w:szCs w:val="24"/>
        </w:rPr>
        <w:t>.3.5</w:t>
      </w:r>
      <w:proofErr w:type="spellEnd"/>
      <w:r w:rsidR="00394E07">
        <w:rPr>
          <w:rFonts w:ascii="Times New Roman" w:hAnsi="Times New Roman" w:cs="Times New Roman"/>
          <w:sz w:val="24"/>
          <w:szCs w:val="24"/>
        </w:rPr>
        <w:t xml:space="preserve">. </w:t>
      </w:r>
      <w:r w:rsidR="00394E07" w:rsidRPr="00394E07">
        <w:rPr>
          <w:rFonts w:ascii="Times New Roman" w:hAnsi="Times New Roman" w:cs="Times New Roman"/>
          <w:sz w:val="24"/>
          <w:szCs w:val="24"/>
        </w:rPr>
        <w:t>Sosyal, Kültürel, Sportif Faaliyetler</w:t>
      </w:r>
    </w:p>
    <w:p w14:paraId="0506737A" w14:textId="278A3A09" w:rsidR="00394E07" w:rsidRPr="00394E07" w:rsidRDefault="005F3843" w:rsidP="00ED2051">
      <w:pPr>
        <w:spacing w:after="0" w:line="276" w:lineRule="auto"/>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394E07" w:rsidRPr="00394E07">
        <w:rPr>
          <w:rFonts w:ascii="Times New Roman" w:hAnsi="Times New Roman" w:cs="Times New Roman"/>
          <w:b/>
          <w:bCs/>
          <w:sz w:val="24"/>
          <w:szCs w:val="24"/>
        </w:rPr>
        <w:t>.4</w:t>
      </w:r>
      <w:proofErr w:type="spellEnd"/>
      <w:r w:rsidR="00394E07" w:rsidRPr="00394E07">
        <w:rPr>
          <w:rFonts w:ascii="Times New Roman" w:hAnsi="Times New Roman" w:cs="Times New Roman"/>
          <w:b/>
          <w:bCs/>
          <w:sz w:val="24"/>
          <w:szCs w:val="24"/>
        </w:rPr>
        <w:t>. Öğretim Kadrosu</w:t>
      </w:r>
    </w:p>
    <w:p w14:paraId="3862AB37" w14:textId="67F182AE" w:rsidR="00394E07"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394E07">
        <w:rPr>
          <w:rFonts w:ascii="Times New Roman" w:hAnsi="Times New Roman" w:cs="Times New Roman"/>
          <w:sz w:val="24"/>
          <w:szCs w:val="24"/>
        </w:rPr>
        <w:t>.4.1</w:t>
      </w:r>
      <w:proofErr w:type="spellEnd"/>
      <w:r w:rsidR="00394E07">
        <w:rPr>
          <w:rFonts w:ascii="Times New Roman" w:hAnsi="Times New Roman" w:cs="Times New Roman"/>
          <w:sz w:val="24"/>
          <w:szCs w:val="24"/>
        </w:rPr>
        <w:t xml:space="preserve">. </w:t>
      </w:r>
      <w:r w:rsidR="00394E07" w:rsidRPr="00394E07">
        <w:rPr>
          <w:rFonts w:ascii="Times New Roman" w:hAnsi="Times New Roman" w:cs="Times New Roman"/>
          <w:sz w:val="24"/>
          <w:szCs w:val="24"/>
        </w:rPr>
        <w:t>Atama, Yükseltme ve Görevlendirme Kriterleri</w:t>
      </w:r>
    </w:p>
    <w:p w14:paraId="1B953F1B" w14:textId="29C2CF53" w:rsidR="00394E07"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394E07">
        <w:rPr>
          <w:rFonts w:ascii="Times New Roman" w:hAnsi="Times New Roman" w:cs="Times New Roman"/>
          <w:sz w:val="24"/>
          <w:szCs w:val="24"/>
        </w:rPr>
        <w:t>.4.2</w:t>
      </w:r>
      <w:proofErr w:type="spellEnd"/>
      <w:r w:rsidR="00394E07">
        <w:rPr>
          <w:rFonts w:ascii="Times New Roman" w:hAnsi="Times New Roman" w:cs="Times New Roman"/>
          <w:sz w:val="24"/>
          <w:szCs w:val="24"/>
        </w:rPr>
        <w:t xml:space="preserve">. </w:t>
      </w:r>
      <w:r w:rsidR="00394E07" w:rsidRPr="00394E07">
        <w:rPr>
          <w:rFonts w:ascii="Times New Roman" w:hAnsi="Times New Roman" w:cs="Times New Roman"/>
          <w:sz w:val="24"/>
          <w:szCs w:val="24"/>
        </w:rPr>
        <w:t>Öğretim Yetkinlikleri ve Gelişimi</w:t>
      </w:r>
    </w:p>
    <w:p w14:paraId="19ACB1F0" w14:textId="3E3FD924" w:rsidR="00394E07"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394E07">
        <w:rPr>
          <w:rFonts w:ascii="Times New Roman" w:hAnsi="Times New Roman" w:cs="Times New Roman"/>
          <w:sz w:val="24"/>
          <w:szCs w:val="24"/>
        </w:rPr>
        <w:t>.4.3</w:t>
      </w:r>
      <w:proofErr w:type="spellEnd"/>
      <w:r w:rsidR="00394E07">
        <w:rPr>
          <w:rFonts w:ascii="Times New Roman" w:hAnsi="Times New Roman" w:cs="Times New Roman"/>
          <w:sz w:val="24"/>
          <w:szCs w:val="24"/>
        </w:rPr>
        <w:t xml:space="preserve">. </w:t>
      </w:r>
      <w:r w:rsidR="00394E07" w:rsidRPr="00394E07">
        <w:rPr>
          <w:rFonts w:ascii="Times New Roman" w:hAnsi="Times New Roman" w:cs="Times New Roman"/>
          <w:sz w:val="24"/>
          <w:szCs w:val="24"/>
        </w:rPr>
        <w:t>Eğitim Faaliyetlerine Yönelik Teşvik ve Ödüllendirme</w:t>
      </w:r>
    </w:p>
    <w:p w14:paraId="34C1ADF4" w14:textId="408AE967" w:rsidR="00394E07"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B.</w:t>
      </w:r>
      <w:r w:rsidR="00BE147B" w:rsidRPr="00BE147B">
        <w:rPr>
          <w:rFonts w:ascii="Times New Roman" w:hAnsi="Times New Roman" w:cs="Times New Roman"/>
          <w:b/>
          <w:bCs/>
          <w:sz w:val="24"/>
          <w:szCs w:val="24"/>
        </w:rPr>
        <w:t xml:space="preserve"> ARAŞTIRMA VE GELİŞTİRME</w:t>
      </w:r>
    </w:p>
    <w:p w14:paraId="2D87A994" w14:textId="389133ED" w:rsidR="00BE147B" w:rsidRPr="00BE147B" w:rsidRDefault="005F3843" w:rsidP="00ED2051">
      <w:pPr>
        <w:spacing w:after="0" w:line="276" w:lineRule="auto"/>
        <w:rPr>
          <w:rFonts w:ascii="Times New Roman" w:hAnsi="Times New Roman" w:cs="Times New Roman"/>
          <w:b/>
          <w:bCs/>
          <w:sz w:val="24"/>
          <w:szCs w:val="24"/>
        </w:rPr>
      </w:pPr>
      <w:proofErr w:type="spellStart"/>
      <w:r>
        <w:rPr>
          <w:rFonts w:ascii="Times New Roman" w:hAnsi="Times New Roman" w:cs="Times New Roman"/>
          <w:b/>
          <w:bCs/>
          <w:sz w:val="24"/>
          <w:szCs w:val="24"/>
        </w:rPr>
        <w:t>B</w:t>
      </w:r>
      <w:r w:rsidR="00BE147B" w:rsidRPr="00BE147B">
        <w:rPr>
          <w:rFonts w:ascii="Times New Roman" w:hAnsi="Times New Roman" w:cs="Times New Roman"/>
          <w:b/>
          <w:bCs/>
          <w:sz w:val="24"/>
          <w:szCs w:val="24"/>
        </w:rPr>
        <w:t>.1</w:t>
      </w:r>
      <w:proofErr w:type="spellEnd"/>
      <w:r w:rsidR="00BE147B" w:rsidRPr="00BE147B">
        <w:rPr>
          <w:rFonts w:ascii="Times New Roman" w:hAnsi="Times New Roman" w:cs="Times New Roman"/>
          <w:b/>
          <w:bCs/>
          <w:sz w:val="24"/>
          <w:szCs w:val="24"/>
        </w:rPr>
        <w:t>. Araştırma Süreçlerinin Yönetimi ve Araştırma Kaynakları</w:t>
      </w:r>
    </w:p>
    <w:p w14:paraId="284F7F12" w14:textId="526F65E9" w:rsidR="00BE147B"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B</w:t>
      </w:r>
      <w:r w:rsidR="00BE147B" w:rsidRPr="00BE147B">
        <w:rPr>
          <w:rFonts w:ascii="Times New Roman" w:hAnsi="Times New Roman" w:cs="Times New Roman"/>
          <w:sz w:val="24"/>
          <w:szCs w:val="24"/>
        </w:rPr>
        <w:t>.1.1</w:t>
      </w:r>
      <w:proofErr w:type="spellEnd"/>
      <w:r w:rsidR="00BE147B" w:rsidRPr="00BE147B">
        <w:rPr>
          <w:rFonts w:ascii="Times New Roman" w:hAnsi="Times New Roman" w:cs="Times New Roman"/>
          <w:sz w:val="24"/>
          <w:szCs w:val="24"/>
        </w:rPr>
        <w:t>. Araştırma Süreçlerinin Yönetimi</w:t>
      </w:r>
    </w:p>
    <w:p w14:paraId="7BBAC3CA" w14:textId="0E261123" w:rsidR="00BE147B"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B</w:t>
      </w:r>
      <w:r w:rsidR="00BE147B" w:rsidRPr="00BE147B">
        <w:rPr>
          <w:rFonts w:ascii="Times New Roman" w:hAnsi="Times New Roman" w:cs="Times New Roman"/>
          <w:sz w:val="24"/>
          <w:szCs w:val="24"/>
        </w:rPr>
        <w:t>.1.2</w:t>
      </w:r>
      <w:proofErr w:type="spellEnd"/>
      <w:r w:rsidR="00BE147B" w:rsidRPr="00BE147B">
        <w:rPr>
          <w:rFonts w:ascii="Times New Roman" w:hAnsi="Times New Roman" w:cs="Times New Roman"/>
          <w:sz w:val="24"/>
          <w:szCs w:val="24"/>
        </w:rPr>
        <w:t>. İç ve Dış Kaynaklar</w:t>
      </w:r>
    </w:p>
    <w:p w14:paraId="4CD45DAA" w14:textId="7E999C1E" w:rsidR="00BE147B"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B</w:t>
      </w:r>
      <w:r w:rsidR="00BE147B" w:rsidRPr="00BE147B">
        <w:rPr>
          <w:rFonts w:ascii="Times New Roman" w:hAnsi="Times New Roman" w:cs="Times New Roman"/>
          <w:sz w:val="24"/>
          <w:szCs w:val="24"/>
        </w:rPr>
        <w:t>.1.3</w:t>
      </w:r>
      <w:proofErr w:type="spellEnd"/>
      <w:r w:rsidR="00BE147B" w:rsidRPr="00BE147B">
        <w:rPr>
          <w:rFonts w:ascii="Times New Roman" w:hAnsi="Times New Roman" w:cs="Times New Roman"/>
          <w:sz w:val="24"/>
          <w:szCs w:val="24"/>
        </w:rPr>
        <w:t>. Doktora Programları ve Doktora Sonrası İmkanlar</w:t>
      </w:r>
    </w:p>
    <w:p w14:paraId="11AABB33" w14:textId="155531B1" w:rsidR="00BE147B" w:rsidRPr="00BE147B" w:rsidRDefault="005F3843" w:rsidP="00ED2051">
      <w:pPr>
        <w:spacing w:after="0" w:line="276" w:lineRule="auto"/>
        <w:rPr>
          <w:rFonts w:ascii="Times New Roman" w:hAnsi="Times New Roman" w:cs="Times New Roman"/>
          <w:b/>
          <w:bCs/>
          <w:sz w:val="24"/>
          <w:szCs w:val="24"/>
        </w:rPr>
      </w:pPr>
      <w:proofErr w:type="spellStart"/>
      <w:r>
        <w:rPr>
          <w:rFonts w:ascii="Times New Roman" w:hAnsi="Times New Roman" w:cs="Times New Roman"/>
          <w:b/>
          <w:bCs/>
          <w:sz w:val="24"/>
          <w:szCs w:val="24"/>
        </w:rPr>
        <w:t>B</w:t>
      </w:r>
      <w:r w:rsidR="00BE147B" w:rsidRPr="00BE147B">
        <w:rPr>
          <w:rFonts w:ascii="Times New Roman" w:hAnsi="Times New Roman" w:cs="Times New Roman"/>
          <w:b/>
          <w:bCs/>
          <w:sz w:val="24"/>
          <w:szCs w:val="24"/>
        </w:rPr>
        <w:t>.2</w:t>
      </w:r>
      <w:proofErr w:type="spellEnd"/>
      <w:r w:rsidR="00BE147B" w:rsidRPr="00BE147B">
        <w:rPr>
          <w:rFonts w:ascii="Times New Roman" w:hAnsi="Times New Roman" w:cs="Times New Roman"/>
          <w:b/>
          <w:bCs/>
          <w:sz w:val="24"/>
          <w:szCs w:val="24"/>
        </w:rPr>
        <w:t>. Araştırma Yetkinliği, İş Birlikleri ve Destekler</w:t>
      </w:r>
    </w:p>
    <w:p w14:paraId="5BE4DE3B" w14:textId="5FAC7E5A" w:rsidR="00BE147B"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B</w:t>
      </w:r>
      <w:r w:rsidR="00BE147B" w:rsidRPr="00BE147B">
        <w:rPr>
          <w:rFonts w:ascii="Times New Roman" w:hAnsi="Times New Roman" w:cs="Times New Roman"/>
          <w:sz w:val="24"/>
          <w:szCs w:val="24"/>
        </w:rPr>
        <w:t>.2.1</w:t>
      </w:r>
      <w:proofErr w:type="spellEnd"/>
      <w:r w:rsidR="00BE147B" w:rsidRPr="00BE147B">
        <w:rPr>
          <w:rFonts w:ascii="Times New Roman" w:hAnsi="Times New Roman" w:cs="Times New Roman"/>
          <w:sz w:val="24"/>
          <w:szCs w:val="24"/>
        </w:rPr>
        <w:t>. Araştırma Yetkinlikleri ve Gelişimi</w:t>
      </w:r>
    </w:p>
    <w:p w14:paraId="10550E69" w14:textId="577B1377" w:rsidR="00BE147B"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B</w:t>
      </w:r>
      <w:r w:rsidR="00BE147B" w:rsidRPr="00BE147B">
        <w:rPr>
          <w:rFonts w:ascii="Times New Roman" w:hAnsi="Times New Roman" w:cs="Times New Roman"/>
          <w:sz w:val="24"/>
          <w:szCs w:val="24"/>
        </w:rPr>
        <w:t>.2.2</w:t>
      </w:r>
      <w:proofErr w:type="spellEnd"/>
      <w:r w:rsidR="00BE147B" w:rsidRPr="00BE147B">
        <w:rPr>
          <w:rFonts w:ascii="Times New Roman" w:hAnsi="Times New Roman" w:cs="Times New Roman"/>
          <w:sz w:val="24"/>
          <w:szCs w:val="24"/>
        </w:rPr>
        <w:t>. Ulusal ve Uluslararası Ortak Programlar ve Ortak Araştırma Birimleri</w:t>
      </w:r>
    </w:p>
    <w:p w14:paraId="16DD2D36" w14:textId="3D2E3E55" w:rsidR="00BE147B" w:rsidRPr="00BE147B" w:rsidRDefault="005F3843" w:rsidP="00ED2051">
      <w:pPr>
        <w:spacing w:after="0" w:line="276" w:lineRule="auto"/>
        <w:rPr>
          <w:rFonts w:ascii="Times New Roman" w:hAnsi="Times New Roman" w:cs="Times New Roman"/>
          <w:b/>
          <w:bCs/>
          <w:sz w:val="24"/>
          <w:szCs w:val="24"/>
        </w:rPr>
      </w:pPr>
      <w:proofErr w:type="spellStart"/>
      <w:r>
        <w:rPr>
          <w:rFonts w:ascii="Times New Roman" w:hAnsi="Times New Roman" w:cs="Times New Roman"/>
          <w:b/>
          <w:bCs/>
          <w:sz w:val="24"/>
          <w:szCs w:val="24"/>
        </w:rPr>
        <w:t>B</w:t>
      </w:r>
      <w:r w:rsidR="00BE147B" w:rsidRPr="00BE147B">
        <w:rPr>
          <w:rFonts w:ascii="Times New Roman" w:hAnsi="Times New Roman" w:cs="Times New Roman"/>
          <w:b/>
          <w:bCs/>
          <w:sz w:val="24"/>
          <w:szCs w:val="24"/>
        </w:rPr>
        <w:t>.3</w:t>
      </w:r>
      <w:proofErr w:type="spellEnd"/>
      <w:r w:rsidR="00BE147B" w:rsidRPr="00BE147B">
        <w:rPr>
          <w:rFonts w:ascii="Times New Roman" w:hAnsi="Times New Roman" w:cs="Times New Roman"/>
          <w:b/>
          <w:bCs/>
          <w:sz w:val="24"/>
          <w:szCs w:val="24"/>
        </w:rPr>
        <w:t>. Araştırma Performansı</w:t>
      </w:r>
    </w:p>
    <w:p w14:paraId="54ABADC1" w14:textId="7701F2DC" w:rsidR="00BE147B"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B</w:t>
      </w:r>
      <w:r w:rsidR="00BE147B" w:rsidRPr="00BE147B">
        <w:rPr>
          <w:rFonts w:ascii="Times New Roman" w:hAnsi="Times New Roman" w:cs="Times New Roman"/>
          <w:sz w:val="24"/>
          <w:szCs w:val="24"/>
        </w:rPr>
        <w:t>.3.1</w:t>
      </w:r>
      <w:proofErr w:type="spellEnd"/>
      <w:r w:rsidR="00BE147B" w:rsidRPr="00BE147B">
        <w:rPr>
          <w:rFonts w:ascii="Times New Roman" w:hAnsi="Times New Roman" w:cs="Times New Roman"/>
          <w:sz w:val="24"/>
          <w:szCs w:val="24"/>
        </w:rPr>
        <w:t>. Araştırma Performansının İzlenmesi ve Değerlendirilmesi</w:t>
      </w:r>
    </w:p>
    <w:p w14:paraId="55B426DE" w14:textId="39C04EA7" w:rsidR="00BE147B" w:rsidRDefault="005F3843" w:rsidP="00ED2051">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B</w:t>
      </w:r>
      <w:r w:rsidR="00BE147B" w:rsidRPr="00BE147B">
        <w:rPr>
          <w:rFonts w:ascii="Times New Roman" w:hAnsi="Times New Roman" w:cs="Times New Roman"/>
          <w:sz w:val="24"/>
          <w:szCs w:val="24"/>
        </w:rPr>
        <w:t>.3.2</w:t>
      </w:r>
      <w:proofErr w:type="spellEnd"/>
      <w:r w:rsidR="00BE147B" w:rsidRPr="00BE147B">
        <w:rPr>
          <w:rFonts w:ascii="Times New Roman" w:hAnsi="Times New Roman" w:cs="Times New Roman"/>
          <w:sz w:val="24"/>
          <w:szCs w:val="24"/>
        </w:rPr>
        <w:t>. Öğretim Elemanı/Araştırmacı Performansının Değerlendirilmesi</w:t>
      </w:r>
    </w:p>
    <w:p w14:paraId="6BEB2E14" w14:textId="415DF19C" w:rsidR="00D068C3" w:rsidRPr="00A52403" w:rsidRDefault="00A52403" w:rsidP="00ED2051">
      <w:pPr>
        <w:spacing w:after="0" w:line="276" w:lineRule="auto"/>
        <w:rPr>
          <w:rFonts w:ascii="Times New Roman" w:hAnsi="Times New Roman" w:cs="Times New Roman"/>
          <w:b/>
          <w:bCs/>
          <w:sz w:val="24"/>
          <w:szCs w:val="24"/>
        </w:rPr>
      </w:pPr>
      <w:r w:rsidRPr="00A52403">
        <w:rPr>
          <w:rFonts w:ascii="Times New Roman" w:hAnsi="Times New Roman" w:cs="Times New Roman"/>
          <w:b/>
          <w:bCs/>
          <w:sz w:val="24"/>
          <w:szCs w:val="24"/>
        </w:rPr>
        <w:t>SONUÇ VE DEĞERLENDİRME</w:t>
      </w:r>
    </w:p>
    <w:p w14:paraId="34422C15" w14:textId="77777777" w:rsidR="0058710F" w:rsidRDefault="0058710F" w:rsidP="00ED2051">
      <w:pPr>
        <w:spacing w:after="0" w:line="276" w:lineRule="auto"/>
        <w:rPr>
          <w:rFonts w:ascii="Times New Roman" w:hAnsi="Times New Roman" w:cs="Times New Roman"/>
          <w:sz w:val="24"/>
          <w:szCs w:val="24"/>
        </w:rPr>
      </w:pPr>
    </w:p>
    <w:p w14:paraId="0E15A22F" w14:textId="77777777" w:rsidR="00ED2051" w:rsidRDefault="00ED2051" w:rsidP="00ED2051">
      <w:pPr>
        <w:spacing w:after="0" w:line="276" w:lineRule="auto"/>
        <w:rPr>
          <w:rFonts w:ascii="Times New Roman" w:hAnsi="Times New Roman" w:cs="Times New Roman"/>
          <w:sz w:val="24"/>
          <w:szCs w:val="24"/>
        </w:rPr>
      </w:pPr>
    </w:p>
    <w:p w14:paraId="4C4BAA7D" w14:textId="1D4D2E22"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lastRenderedPageBreak/>
        <w:t>Sayın Bölüm</w:t>
      </w:r>
      <w:r>
        <w:rPr>
          <w:rFonts w:ascii="Times New Roman" w:hAnsi="Times New Roman" w:cs="Times New Roman"/>
          <w:sz w:val="24"/>
          <w:szCs w:val="24"/>
        </w:rPr>
        <w:t>/Program</w:t>
      </w:r>
      <w:r w:rsidRPr="00EE731C">
        <w:rPr>
          <w:rFonts w:ascii="Times New Roman" w:hAnsi="Times New Roman" w:cs="Times New Roman"/>
          <w:sz w:val="24"/>
          <w:szCs w:val="24"/>
        </w:rPr>
        <w:t xml:space="preserve"> Başkanımız,</w:t>
      </w:r>
    </w:p>
    <w:p w14:paraId="0DD86E7B" w14:textId="63ABF6B6"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Üniversitemiz</w:t>
      </w:r>
      <w:r>
        <w:rPr>
          <w:rFonts w:ascii="Times New Roman" w:hAnsi="Times New Roman" w:cs="Times New Roman"/>
          <w:sz w:val="24"/>
          <w:szCs w:val="24"/>
        </w:rPr>
        <w:t>in</w:t>
      </w:r>
      <w:r w:rsidRPr="00EE731C">
        <w:rPr>
          <w:rFonts w:ascii="Times New Roman" w:hAnsi="Times New Roman" w:cs="Times New Roman"/>
          <w:sz w:val="24"/>
          <w:szCs w:val="24"/>
        </w:rPr>
        <w:t xml:space="preserve"> Bölüm</w:t>
      </w:r>
      <w:r>
        <w:rPr>
          <w:rFonts w:ascii="Times New Roman" w:hAnsi="Times New Roman" w:cs="Times New Roman"/>
          <w:sz w:val="24"/>
          <w:szCs w:val="24"/>
        </w:rPr>
        <w:t>/Programlarının</w:t>
      </w:r>
      <w:r w:rsidRPr="00EE731C">
        <w:rPr>
          <w:rFonts w:ascii="Times New Roman" w:hAnsi="Times New Roman" w:cs="Times New Roman"/>
          <w:sz w:val="24"/>
          <w:szCs w:val="24"/>
        </w:rPr>
        <w:t xml:space="preserve"> Bölüm İç Değerlendirme Raporu (</w:t>
      </w:r>
      <w:proofErr w:type="spellStart"/>
      <w:r w:rsidRPr="00EE731C">
        <w:rPr>
          <w:rFonts w:ascii="Times New Roman" w:hAnsi="Times New Roman" w:cs="Times New Roman"/>
          <w:sz w:val="24"/>
          <w:szCs w:val="24"/>
        </w:rPr>
        <w:t>BİDR</w:t>
      </w:r>
      <w:proofErr w:type="spellEnd"/>
      <w:r w:rsidRPr="00EE731C">
        <w:rPr>
          <w:rFonts w:ascii="Times New Roman" w:hAnsi="Times New Roman" w:cs="Times New Roman"/>
          <w:sz w:val="24"/>
          <w:szCs w:val="24"/>
        </w:rPr>
        <w:t xml:space="preserve">) yazılması amacıyla ekteki kılavuz hazırlanmıştır. </w:t>
      </w:r>
    </w:p>
    <w:p w14:paraId="4F1F883B" w14:textId="68217CB4"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 xml:space="preserve">Ekteki </w:t>
      </w:r>
      <w:proofErr w:type="spellStart"/>
      <w:r w:rsidRPr="00EE731C">
        <w:rPr>
          <w:rFonts w:ascii="Times New Roman" w:hAnsi="Times New Roman" w:cs="Times New Roman"/>
          <w:sz w:val="24"/>
          <w:szCs w:val="24"/>
        </w:rPr>
        <w:t>BİDR</w:t>
      </w:r>
      <w:proofErr w:type="spellEnd"/>
      <w:r w:rsidRPr="00EE731C">
        <w:rPr>
          <w:rFonts w:ascii="Times New Roman" w:hAnsi="Times New Roman" w:cs="Times New Roman"/>
          <w:sz w:val="24"/>
          <w:szCs w:val="24"/>
        </w:rPr>
        <w:t xml:space="preserve"> soruları ve formatı Yükseköğretim Kalite Kurulu tarafından </w:t>
      </w:r>
      <w:r w:rsidR="00797EC5" w:rsidRPr="00EE731C">
        <w:rPr>
          <w:rFonts w:ascii="Times New Roman" w:hAnsi="Times New Roman" w:cs="Times New Roman"/>
          <w:sz w:val="24"/>
          <w:szCs w:val="24"/>
        </w:rPr>
        <w:t>yayı</w:t>
      </w:r>
      <w:r w:rsidR="00797EC5">
        <w:rPr>
          <w:rFonts w:ascii="Times New Roman" w:hAnsi="Times New Roman" w:cs="Times New Roman"/>
          <w:sz w:val="24"/>
          <w:szCs w:val="24"/>
        </w:rPr>
        <w:t>n</w:t>
      </w:r>
      <w:r w:rsidR="00797EC5" w:rsidRPr="00EE731C">
        <w:rPr>
          <w:rFonts w:ascii="Times New Roman" w:hAnsi="Times New Roman" w:cs="Times New Roman"/>
          <w:sz w:val="24"/>
          <w:szCs w:val="24"/>
        </w:rPr>
        <w:t>lanan Kurum</w:t>
      </w:r>
      <w:r w:rsidRPr="00EE731C">
        <w:rPr>
          <w:rFonts w:ascii="Times New Roman" w:hAnsi="Times New Roman" w:cs="Times New Roman"/>
          <w:sz w:val="24"/>
          <w:szCs w:val="24"/>
        </w:rPr>
        <w:t xml:space="preserve"> İç Değerlendirme Raporu (</w:t>
      </w:r>
      <w:proofErr w:type="spellStart"/>
      <w:r w:rsidRPr="00EE731C">
        <w:rPr>
          <w:rFonts w:ascii="Times New Roman" w:hAnsi="Times New Roman" w:cs="Times New Roman"/>
          <w:sz w:val="24"/>
          <w:szCs w:val="24"/>
        </w:rPr>
        <w:t>KİDR</w:t>
      </w:r>
      <w:proofErr w:type="spellEnd"/>
      <w:r w:rsidRPr="00EE731C">
        <w:rPr>
          <w:rFonts w:ascii="Times New Roman" w:hAnsi="Times New Roman" w:cs="Times New Roman"/>
          <w:sz w:val="24"/>
          <w:szCs w:val="24"/>
        </w:rPr>
        <w:t xml:space="preserve">) kılavuzu esas alınarak hazırlanmıştır. Bölüm İç Değerlendirme Raporlarınızı ekteki kılavuza göre hazırlarken: Her bir kalemde yer alan açıklamalarınızı tamamlanan takvim yılını </w:t>
      </w:r>
      <w:r w:rsidRPr="006C0EDB">
        <w:rPr>
          <w:rFonts w:ascii="Times New Roman" w:hAnsi="Times New Roman" w:cs="Times New Roman"/>
          <w:sz w:val="24"/>
          <w:szCs w:val="24"/>
        </w:rPr>
        <w:t>(202</w:t>
      </w:r>
      <w:r w:rsidR="007F55F7">
        <w:rPr>
          <w:rFonts w:ascii="Times New Roman" w:hAnsi="Times New Roman" w:cs="Times New Roman"/>
          <w:sz w:val="24"/>
          <w:szCs w:val="24"/>
        </w:rPr>
        <w:t>4</w:t>
      </w:r>
      <w:r w:rsidRPr="006C0EDB">
        <w:rPr>
          <w:rFonts w:ascii="Times New Roman" w:hAnsi="Times New Roman" w:cs="Times New Roman"/>
          <w:sz w:val="24"/>
          <w:szCs w:val="24"/>
        </w:rPr>
        <w:t>)</w:t>
      </w:r>
      <w:r w:rsidRPr="00EE731C">
        <w:rPr>
          <w:rFonts w:ascii="Times New Roman" w:hAnsi="Times New Roman" w:cs="Times New Roman"/>
          <w:sz w:val="24"/>
          <w:szCs w:val="24"/>
        </w:rPr>
        <w:t xml:space="preserve"> esas alarak yapmanız; verileri bu takvim yılına ait verilerden seçmeniz; tüm değerlendirmelerinizi kanıtlarıyla birlikte yapmanız zaruridir. İç ve dış denetimlerde sunmak üzere kanıt ve destekleyici her tür dokümanı raporunuzun sonuna ekler kısmına yerleştirmeniz gerekmektedir.</w:t>
      </w:r>
    </w:p>
    <w:p w14:paraId="07BA0EB6" w14:textId="743F74DB"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 xml:space="preserve">Bölümlerce tamamlanacak </w:t>
      </w:r>
      <w:proofErr w:type="spellStart"/>
      <w:r w:rsidRPr="00EE731C">
        <w:rPr>
          <w:rFonts w:ascii="Times New Roman" w:hAnsi="Times New Roman" w:cs="Times New Roman"/>
          <w:sz w:val="24"/>
          <w:szCs w:val="24"/>
        </w:rPr>
        <w:t>BİDR’lerin</w:t>
      </w:r>
      <w:proofErr w:type="spellEnd"/>
      <w:r w:rsidRPr="00EE731C">
        <w:rPr>
          <w:rFonts w:ascii="Times New Roman" w:hAnsi="Times New Roman" w:cs="Times New Roman"/>
          <w:sz w:val="24"/>
          <w:szCs w:val="24"/>
        </w:rPr>
        <w:t xml:space="preserve"> bölüm kurullarında görüşülmesi; iç ve dış paydaşlarla değerlendirilmesi, takip eden yıl boyunca yol gösterici olarak kullanılması esastır. </w:t>
      </w:r>
      <w:proofErr w:type="spellStart"/>
      <w:r w:rsidRPr="00EE731C">
        <w:rPr>
          <w:rFonts w:ascii="Times New Roman" w:hAnsi="Times New Roman" w:cs="Times New Roman"/>
          <w:sz w:val="24"/>
          <w:szCs w:val="24"/>
        </w:rPr>
        <w:t>BİDR</w:t>
      </w:r>
      <w:r w:rsidR="00DF1A8F">
        <w:rPr>
          <w:rFonts w:ascii="Times New Roman" w:hAnsi="Times New Roman" w:cs="Times New Roman"/>
          <w:sz w:val="24"/>
          <w:szCs w:val="24"/>
        </w:rPr>
        <w:t>’</w:t>
      </w:r>
      <w:r w:rsidRPr="00EE731C">
        <w:rPr>
          <w:rFonts w:ascii="Times New Roman" w:hAnsi="Times New Roman" w:cs="Times New Roman"/>
          <w:sz w:val="24"/>
          <w:szCs w:val="24"/>
        </w:rPr>
        <w:t>de</w:t>
      </w:r>
      <w:proofErr w:type="spellEnd"/>
      <w:r w:rsidRPr="00EE731C">
        <w:rPr>
          <w:rFonts w:ascii="Times New Roman" w:hAnsi="Times New Roman" w:cs="Times New Roman"/>
          <w:sz w:val="24"/>
          <w:szCs w:val="24"/>
        </w:rPr>
        <w:t xml:space="preserve"> belirtilen takip edilen yıl performans hedefleri bölümün ve personelinin bir sonraki yıl performansının değerlendirilmesinde kullanılacaktır.</w:t>
      </w:r>
    </w:p>
    <w:p w14:paraId="07D31657" w14:textId="06B80D02"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 xml:space="preserve">Tüm bölümleri tarafından </w:t>
      </w:r>
      <w:proofErr w:type="spellStart"/>
      <w:r w:rsidRPr="00EE731C">
        <w:rPr>
          <w:rFonts w:ascii="Times New Roman" w:hAnsi="Times New Roman" w:cs="Times New Roman"/>
          <w:sz w:val="24"/>
          <w:szCs w:val="24"/>
        </w:rPr>
        <w:t>BİDR</w:t>
      </w:r>
      <w:proofErr w:type="spellEnd"/>
      <w:r w:rsidRPr="00EE731C">
        <w:rPr>
          <w:rFonts w:ascii="Times New Roman" w:hAnsi="Times New Roman" w:cs="Times New Roman"/>
          <w:sz w:val="24"/>
          <w:szCs w:val="24"/>
        </w:rPr>
        <w:t xml:space="preserve"> hazırlıkları tamamlanan </w:t>
      </w:r>
      <w:r w:rsidR="00873ABA" w:rsidRPr="00EE731C">
        <w:rPr>
          <w:rFonts w:ascii="Times New Roman" w:hAnsi="Times New Roman" w:cs="Times New Roman"/>
          <w:sz w:val="24"/>
          <w:szCs w:val="24"/>
        </w:rPr>
        <w:t xml:space="preserve">dekanlık ve müdürlüklerin fakülte/enstitü/yüksekokul düzeyinde </w:t>
      </w:r>
      <w:r w:rsidRPr="00EE731C">
        <w:rPr>
          <w:rFonts w:ascii="Times New Roman" w:hAnsi="Times New Roman" w:cs="Times New Roman"/>
          <w:sz w:val="24"/>
          <w:szCs w:val="24"/>
        </w:rPr>
        <w:t>Akademik Birim İç Değerlendirme Raporu (</w:t>
      </w:r>
      <w:proofErr w:type="spellStart"/>
      <w:r w:rsidRPr="00EE731C">
        <w:rPr>
          <w:rFonts w:ascii="Times New Roman" w:hAnsi="Times New Roman" w:cs="Times New Roman"/>
          <w:sz w:val="24"/>
          <w:szCs w:val="24"/>
        </w:rPr>
        <w:t>ABİDR</w:t>
      </w:r>
      <w:proofErr w:type="spellEnd"/>
      <w:r w:rsidRPr="00EE731C">
        <w:rPr>
          <w:rFonts w:ascii="Times New Roman" w:hAnsi="Times New Roman" w:cs="Times New Roman"/>
          <w:sz w:val="24"/>
          <w:szCs w:val="24"/>
        </w:rPr>
        <w:t xml:space="preserve">) hazırlamaları istenecektir. </w:t>
      </w:r>
      <w:proofErr w:type="spellStart"/>
      <w:r w:rsidRPr="00EE731C">
        <w:rPr>
          <w:rFonts w:ascii="Times New Roman" w:hAnsi="Times New Roman" w:cs="Times New Roman"/>
          <w:sz w:val="24"/>
          <w:szCs w:val="24"/>
        </w:rPr>
        <w:t>ABİDR</w:t>
      </w:r>
      <w:r w:rsidR="00DF1A8F">
        <w:rPr>
          <w:rFonts w:ascii="Times New Roman" w:hAnsi="Times New Roman" w:cs="Times New Roman"/>
          <w:sz w:val="24"/>
          <w:szCs w:val="24"/>
        </w:rPr>
        <w:t>’</w:t>
      </w:r>
      <w:r w:rsidRPr="00EE731C">
        <w:rPr>
          <w:rFonts w:ascii="Times New Roman" w:hAnsi="Times New Roman" w:cs="Times New Roman"/>
          <w:sz w:val="24"/>
          <w:szCs w:val="24"/>
        </w:rPr>
        <w:t>ler</w:t>
      </w:r>
      <w:proofErr w:type="spellEnd"/>
      <w:r w:rsidRPr="00EE731C">
        <w:rPr>
          <w:rFonts w:ascii="Times New Roman" w:hAnsi="Times New Roman" w:cs="Times New Roman"/>
          <w:sz w:val="24"/>
          <w:szCs w:val="24"/>
        </w:rPr>
        <w:t xml:space="preserve"> ise üniversite ölçeğinde hazırlanacak </w:t>
      </w:r>
      <w:proofErr w:type="spellStart"/>
      <w:r w:rsidRPr="00EE731C">
        <w:rPr>
          <w:rFonts w:ascii="Times New Roman" w:hAnsi="Times New Roman" w:cs="Times New Roman"/>
          <w:sz w:val="24"/>
          <w:szCs w:val="24"/>
        </w:rPr>
        <w:t>KİDR</w:t>
      </w:r>
      <w:r w:rsidR="00DF1A8F">
        <w:rPr>
          <w:rFonts w:ascii="Times New Roman" w:hAnsi="Times New Roman" w:cs="Times New Roman"/>
          <w:sz w:val="24"/>
          <w:szCs w:val="24"/>
        </w:rPr>
        <w:t>’</w:t>
      </w:r>
      <w:r w:rsidRPr="00EE731C">
        <w:rPr>
          <w:rFonts w:ascii="Times New Roman" w:hAnsi="Times New Roman" w:cs="Times New Roman"/>
          <w:sz w:val="24"/>
          <w:szCs w:val="24"/>
        </w:rPr>
        <w:t>e</w:t>
      </w:r>
      <w:proofErr w:type="spellEnd"/>
      <w:r w:rsidRPr="00EE731C">
        <w:rPr>
          <w:rFonts w:ascii="Times New Roman" w:hAnsi="Times New Roman" w:cs="Times New Roman"/>
          <w:sz w:val="24"/>
          <w:szCs w:val="24"/>
        </w:rPr>
        <w:t xml:space="preserve"> esas teşkil edecektir.   </w:t>
      </w:r>
    </w:p>
    <w:p w14:paraId="480CC040" w14:textId="77777777" w:rsidR="00EE731C" w:rsidRPr="00EE731C" w:rsidRDefault="00EE731C" w:rsidP="00EE731C">
      <w:pPr>
        <w:jc w:val="right"/>
        <w:rPr>
          <w:rFonts w:ascii="Times New Roman" w:hAnsi="Times New Roman" w:cs="Times New Roman"/>
          <w:sz w:val="24"/>
          <w:szCs w:val="24"/>
        </w:rPr>
      </w:pPr>
      <w:r w:rsidRPr="00EE731C">
        <w:rPr>
          <w:rFonts w:ascii="Times New Roman" w:hAnsi="Times New Roman" w:cs="Times New Roman"/>
          <w:sz w:val="24"/>
          <w:szCs w:val="24"/>
        </w:rPr>
        <w:t>Üniversitemiz Kalite Yönetim Sistemine verdiğiniz destek için teşekkür ederiz.</w:t>
      </w:r>
    </w:p>
    <w:p w14:paraId="0105557E" w14:textId="07D29241" w:rsidR="00EE731C" w:rsidRPr="00EE731C" w:rsidRDefault="00EE731C" w:rsidP="00EE731C">
      <w:pPr>
        <w:jc w:val="right"/>
        <w:rPr>
          <w:rFonts w:ascii="Times New Roman" w:hAnsi="Times New Roman" w:cs="Times New Roman"/>
          <w:sz w:val="24"/>
          <w:szCs w:val="24"/>
        </w:rPr>
      </w:pPr>
      <w:r w:rsidRPr="00EE731C">
        <w:rPr>
          <w:rFonts w:ascii="Times New Roman" w:hAnsi="Times New Roman" w:cs="Times New Roman"/>
          <w:sz w:val="24"/>
          <w:szCs w:val="24"/>
        </w:rPr>
        <w:t xml:space="preserve">İstanbul </w:t>
      </w:r>
      <w:r>
        <w:rPr>
          <w:rFonts w:ascii="Times New Roman" w:hAnsi="Times New Roman" w:cs="Times New Roman"/>
          <w:sz w:val="24"/>
          <w:szCs w:val="24"/>
        </w:rPr>
        <w:t>Nişantaşı</w:t>
      </w:r>
      <w:r w:rsidRPr="00EE731C">
        <w:rPr>
          <w:rFonts w:ascii="Times New Roman" w:hAnsi="Times New Roman" w:cs="Times New Roman"/>
          <w:sz w:val="24"/>
          <w:szCs w:val="24"/>
        </w:rPr>
        <w:t xml:space="preserve"> Üniversitesi Kalite Kurulu</w:t>
      </w:r>
    </w:p>
    <w:p w14:paraId="4ABB8829" w14:textId="77777777" w:rsidR="00EE731C" w:rsidRDefault="00EE731C" w:rsidP="00D639BF">
      <w:pPr>
        <w:rPr>
          <w:rFonts w:ascii="Times New Roman" w:hAnsi="Times New Roman" w:cs="Times New Roman"/>
          <w:b/>
          <w:bCs/>
          <w:sz w:val="24"/>
          <w:szCs w:val="24"/>
        </w:rPr>
      </w:pPr>
    </w:p>
    <w:p w14:paraId="7930B647" w14:textId="77777777" w:rsidR="00EE731C" w:rsidRDefault="00EE731C" w:rsidP="00D639BF">
      <w:pPr>
        <w:rPr>
          <w:rFonts w:ascii="Times New Roman" w:hAnsi="Times New Roman" w:cs="Times New Roman"/>
          <w:b/>
          <w:bCs/>
          <w:sz w:val="24"/>
          <w:szCs w:val="24"/>
        </w:rPr>
      </w:pPr>
    </w:p>
    <w:p w14:paraId="7BD7D228" w14:textId="77777777" w:rsidR="00767C3A" w:rsidRDefault="00767C3A" w:rsidP="00D639BF">
      <w:pPr>
        <w:rPr>
          <w:rFonts w:ascii="Times New Roman" w:hAnsi="Times New Roman" w:cs="Times New Roman"/>
          <w:b/>
          <w:bCs/>
          <w:sz w:val="24"/>
          <w:szCs w:val="24"/>
        </w:rPr>
      </w:pPr>
    </w:p>
    <w:p w14:paraId="015E3BC6" w14:textId="77777777" w:rsidR="00767C3A" w:rsidRDefault="00767C3A" w:rsidP="00D639BF">
      <w:pPr>
        <w:rPr>
          <w:rFonts w:ascii="Times New Roman" w:hAnsi="Times New Roman" w:cs="Times New Roman"/>
          <w:b/>
          <w:bCs/>
          <w:sz w:val="24"/>
          <w:szCs w:val="24"/>
        </w:rPr>
      </w:pPr>
    </w:p>
    <w:p w14:paraId="6E654F19" w14:textId="77777777" w:rsidR="00767C3A" w:rsidRDefault="00767C3A" w:rsidP="00D639BF">
      <w:pPr>
        <w:rPr>
          <w:rFonts w:ascii="Times New Roman" w:hAnsi="Times New Roman" w:cs="Times New Roman"/>
          <w:b/>
          <w:bCs/>
          <w:sz w:val="24"/>
          <w:szCs w:val="24"/>
        </w:rPr>
      </w:pPr>
    </w:p>
    <w:p w14:paraId="52BD8653" w14:textId="77777777" w:rsidR="00767C3A" w:rsidRDefault="00767C3A" w:rsidP="00D639BF">
      <w:pPr>
        <w:rPr>
          <w:rFonts w:ascii="Times New Roman" w:hAnsi="Times New Roman" w:cs="Times New Roman"/>
          <w:b/>
          <w:bCs/>
          <w:sz w:val="24"/>
          <w:szCs w:val="24"/>
        </w:rPr>
      </w:pPr>
    </w:p>
    <w:p w14:paraId="1136B9F9" w14:textId="77777777" w:rsidR="00767C3A" w:rsidRDefault="00767C3A" w:rsidP="00D639BF">
      <w:pPr>
        <w:rPr>
          <w:rFonts w:ascii="Times New Roman" w:hAnsi="Times New Roman" w:cs="Times New Roman"/>
          <w:b/>
          <w:bCs/>
          <w:sz w:val="24"/>
          <w:szCs w:val="24"/>
        </w:rPr>
      </w:pPr>
    </w:p>
    <w:p w14:paraId="5D53B839" w14:textId="77777777" w:rsidR="00767C3A" w:rsidRDefault="00767C3A" w:rsidP="00D639BF">
      <w:pPr>
        <w:rPr>
          <w:rFonts w:ascii="Times New Roman" w:hAnsi="Times New Roman" w:cs="Times New Roman"/>
          <w:b/>
          <w:bCs/>
          <w:sz w:val="24"/>
          <w:szCs w:val="24"/>
        </w:rPr>
      </w:pPr>
    </w:p>
    <w:p w14:paraId="7F54F5DE" w14:textId="77777777" w:rsidR="00767C3A" w:rsidRDefault="00767C3A" w:rsidP="00D639BF">
      <w:pPr>
        <w:rPr>
          <w:rFonts w:ascii="Times New Roman" w:hAnsi="Times New Roman" w:cs="Times New Roman"/>
          <w:b/>
          <w:bCs/>
          <w:sz w:val="24"/>
          <w:szCs w:val="24"/>
        </w:rPr>
      </w:pPr>
    </w:p>
    <w:p w14:paraId="57D4807E" w14:textId="77777777" w:rsidR="00767C3A" w:rsidRDefault="00767C3A" w:rsidP="00D639BF">
      <w:pPr>
        <w:rPr>
          <w:rFonts w:ascii="Times New Roman" w:hAnsi="Times New Roman" w:cs="Times New Roman"/>
          <w:b/>
          <w:bCs/>
          <w:sz w:val="24"/>
          <w:szCs w:val="24"/>
        </w:rPr>
      </w:pPr>
    </w:p>
    <w:p w14:paraId="03C5C7B6" w14:textId="77777777" w:rsidR="00767C3A" w:rsidRDefault="00767C3A" w:rsidP="00D639BF">
      <w:pPr>
        <w:rPr>
          <w:rFonts w:ascii="Times New Roman" w:hAnsi="Times New Roman" w:cs="Times New Roman"/>
          <w:b/>
          <w:bCs/>
          <w:sz w:val="24"/>
          <w:szCs w:val="24"/>
        </w:rPr>
      </w:pPr>
    </w:p>
    <w:p w14:paraId="5AC20DAA" w14:textId="77777777" w:rsidR="00767C3A" w:rsidRDefault="00767C3A" w:rsidP="00D639BF">
      <w:pPr>
        <w:rPr>
          <w:rFonts w:ascii="Times New Roman" w:hAnsi="Times New Roman" w:cs="Times New Roman"/>
          <w:b/>
          <w:bCs/>
          <w:sz w:val="24"/>
          <w:szCs w:val="24"/>
        </w:rPr>
      </w:pPr>
    </w:p>
    <w:p w14:paraId="64FA715A" w14:textId="77777777" w:rsidR="00767C3A" w:rsidRDefault="00767C3A" w:rsidP="00D639BF">
      <w:pPr>
        <w:rPr>
          <w:rFonts w:ascii="Times New Roman" w:hAnsi="Times New Roman" w:cs="Times New Roman"/>
          <w:b/>
          <w:bCs/>
          <w:sz w:val="24"/>
          <w:szCs w:val="24"/>
        </w:rPr>
      </w:pPr>
    </w:p>
    <w:p w14:paraId="26F763C6" w14:textId="41627509" w:rsidR="00D639BF" w:rsidRDefault="00D639BF" w:rsidP="00D639BF">
      <w:pPr>
        <w:rPr>
          <w:rFonts w:ascii="Times New Roman" w:hAnsi="Times New Roman" w:cs="Times New Roman"/>
          <w:b/>
          <w:bCs/>
          <w:sz w:val="24"/>
          <w:szCs w:val="24"/>
        </w:rPr>
      </w:pPr>
      <w:r w:rsidRPr="00D639BF">
        <w:rPr>
          <w:rFonts w:ascii="Times New Roman" w:hAnsi="Times New Roman" w:cs="Times New Roman"/>
          <w:b/>
          <w:bCs/>
          <w:sz w:val="24"/>
          <w:szCs w:val="24"/>
        </w:rPr>
        <w:lastRenderedPageBreak/>
        <w:t>ÖZET</w:t>
      </w:r>
    </w:p>
    <w:p w14:paraId="5B7B1FE7" w14:textId="61B2A0B9" w:rsidR="00D639BF" w:rsidRPr="006F16E8" w:rsidRDefault="006F16E8" w:rsidP="006F16E8">
      <w:pPr>
        <w:spacing w:line="360" w:lineRule="auto"/>
        <w:jc w:val="both"/>
        <w:rPr>
          <w:rFonts w:ascii="Times New Roman" w:hAnsi="Times New Roman" w:cs="Times New Roman"/>
          <w:b/>
          <w:bCs/>
          <w:sz w:val="28"/>
          <w:szCs w:val="28"/>
        </w:rPr>
      </w:pPr>
      <w:r w:rsidRPr="006F16E8">
        <w:rPr>
          <w:rFonts w:ascii="Times New Roman" w:hAnsi="Times New Roman" w:cs="Times New Roman"/>
          <w:sz w:val="24"/>
          <w:szCs w:val="24"/>
        </w:rPr>
        <w:t xml:space="preserve">Bu raporunun hazırlanmasının temel amacı; </w:t>
      </w:r>
      <w:r w:rsidR="00873ABA">
        <w:rPr>
          <w:rFonts w:ascii="Times New Roman" w:hAnsi="Times New Roman" w:cs="Times New Roman"/>
          <w:sz w:val="24"/>
          <w:szCs w:val="24"/>
        </w:rPr>
        <w:t>y</w:t>
      </w:r>
      <w:r w:rsidRPr="006F16E8">
        <w:rPr>
          <w:rFonts w:ascii="Times New Roman" w:hAnsi="Times New Roman" w:cs="Times New Roman"/>
          <w:sz w:val="24"/>
          <w:szCs w:val="24"/>
        </w:rPr>
        <w:t xml:space="preserve">üksekokulumuzun sahip olduğu fiziksel olanaklar ve </w:t>
      </w:r>
      <w:r w:rsidR="00D2298C" w:rsidRPr="006F16E8">
        <w:rPr>
          <w:rFonts w:ascii="Times New Roman" w:hAnsi="Times New Roman" w:cs="Times New Roman"/>
          <w:sz w:val="24"/>
          <w:szCs w:val="24"/>
        </w:rPr>
        <w:t>beşerî</w:t>
      </w:r>
      <w:r w:rsidRPr="006F16E8">
        <w:rPr>
          <w:rFonts w:ascii="Times New Roman" w:hAnsi="Times New Roman" w:cs="Times New Roman"/>
          <w:sz w:val="24"/>
          <w:szCs w:val="24"/>
        </w:rPr>
        <w:t xml:space="preserve"> sermaye ile durum değerlendirmesi yaparak yüksekokulumuzun tüm birimlerinde kaliteyi arttırmaktır. Rapor </w:t>
      </w:r>
      <w:r w:rsidRPr="006C0EDB">
        <w:rPr>
          <w:rFonts w:ascii="Times New Roman" w:hAnsi="Times New Roman" w:cs="Times New Roman"/>
          <w:sz w:val="24"/>
          <w:szCs w:val="24"/>
        </w:rPr>
        <w:t>202</w:t>
      </w:r>
      <w:r w:rsidR="007F55F7">
        <w:rPr>
          <w:rFonts w:ascii="Times New Roman" w:hAnsi="Times New Roman" w:cs="Times New Roman"/>
          <w:sz w:val="24"/>
          <w:szCs w:val="24"/>
        </w:rPr>
        <w:t>4</w:t>
      </w:r>
      <w:r w:rsidRPr="006F16E8">
        <w:rPr>
          <w:rFonts w:ascii="Times New Roman" w:hAnsi="Times New Roman" w:cs="Times New Roman"/>
          <w:sz w:val="24"/>
          <w:szCs w:val="24"/>
        </w:rPr>
        <w:t xml:space="preserve"> yılının verilerini kapsamaktadır. </w:t>
      </w:r>
    </w:p>
    <w:p w14:paraId="19DFD277" w14:textId="4F3C2759" w:rsidR="00D639BF" w:rsidRPr="009D2F18" w:rsidRDefault="00D639BF" w:rsidP="00D639BF">
      <w:pPr>
        <w:rPr>
          <w:rFonts w:ascii="Times New Roman" w:hAnsi="Times New Roman" w:cs="Times New Roman"/>
          <w:b/>
          <w:bCs/>
          <w:sz w:val="24"/>
          <w:szCs w:val="24"/>
        </w:rPr>
      </w:pPr>
      <w:r w:rsidRPr="009D2F18">
        <w:rPr>
          <w:rFonts w:ascii="Times New Roman" w:hAnsi="Times New Roman" w:cs="Times New Roman"/>
          <w:b/>
          <w:bCs/>
          <w:sz w:val="24"/>
          <w:szCs w:val="24"/>
        </w:rPr>
        <w:t>BİRİM HAKKINDA BİLGİLER</w:t>
      </w:r>
    </w:p>
    <w:p w14:paraId="481324BF" w14:textId="18326FBD" w:rsidR="00D639BF" w:rsidRPr="009D2F18" w:rsidRDefault="00D639BF" w:rsidP="00D639BF">
      <w:pPr>
        <w:rPr>
          <w:rFonts w:ascii="Times New Roman" w:hAnsi="Times New Roman" w:cs="Times New Roman"/>
          <w:b/>
          <w:bCs/>
          <w:sz w:val="24"/>
          <w:szCs w:val="24"/>
        </w:rPr>
      </w:pPr>
      <w:r w:rsidRPr="009D2F18">
        <w:rPr>
          <w:rFonts w:ascii="Times New Roman" w:hAnsi="Times New Roman" w:cs="Times New Roman"/>
          <w:b/>
          <w:bCs/>
          <w:sz w:val="24"/>
          <w:szCs w:val="24"/>
        </w:rPr>
        <w:t>1. İletişim Bilgileri</w:t>
      </w:r>
    </w:p>
    <w:tbl>
      <w:tblPr>
        <w:tblStyle w:val="TabloKlavuzu"/>
        <w:tblW w:w="9639" w:type="dxa"/>
        <w:tblInd w:w="-5" w:type="dxa"/>
        <w:tblLook w:val="04A0" w:firstRow="1" w:lastRow="0" w:firstColumn="1" w:lastColumn="0" w:noHBand="0" w:noVBand="1"/>
      </w:tblPr>
      <w:tblGrid>
        <w:gridCol w:w="2694"/>
        <w:gridCol w:w="2214"/>
        <w:gridCol w:w="1536"/>
        <w:gridCol w:w="3195"/>
      </w:tblGrid>
      <w:tr w:rsidR="001571D3" w14:paraId="77721031" w14:textId="77777777" w:rsidTr="001571D3">
        <w:tc>
          <w:tcPr>
            <w:tcW w:w="2694" w:type="dxa"/>
          </w:tcPr>
          <w:p w14:paraId="4F31A8CD" w14:textId="58AA4393" w:rsidR="00D639BF" w:rsidRDefault="006F16E8" w:rsidP="009D2F18">
            <w:pPr>
              <w:jc w:val="center"/>
              <w:rPr>
                <w:rFonts w:ascii="Times New Roman" w:hAnsi="Times New Roman" w:cs="Times New Roman"/>
                <w:sz w:val="24"/>
                <w:szCs w:val="24"/>
              </w:rPr>
            </w:pPr>
            <w:r>
              <w:rPr>
                <w:rFonts w:ascii="Times New Roman" w:hAnsi="Times New Roman" w:cs="Times New Roman"/>
                <w:sz w:val="24"/>
                <w:szCs w:val="24"/>
              </w:rPr>
              <w:t>Bölüm/Program Başkanı</w:t>
            </w:r>
          </w:p>
        </w:tc>
        <w:tc>
          <w:tcPr>
            <w:tcW w:w="2214" w:type="dxa"/>
          </w:tcPr>
          <w:p w14:paraId="3F25A09B" w14:textId="7B5375AC" w:rsidR="00D639BF" w:rsidRDefault="009D2F18" w:rsidP="009D2F18">
            <w:pPr>
              <w:jc w:val="center"/>
              <w:rPr>
                <w:rFonts w:ascii="Times New Roman" w:hAnsi="Times New Roman" w:cs="Times New Roman"/>
                <w:sz w:val="24"/>
                <w:szCs w:val="24"/>
              </w:rPr>
            </w:pPr>
            <w:r>
              <w:rPr>
                <w:rFonts w:ascii="Times New Roman" w:hAnsi="Times New Roman" w:cs="Times New Roman"/>
                <w:sz w:val="24"/>
                <w:szCs w:val="24"/>
              </w:rPr>
              <w:t>Ad-</w:t>
            </w:r>
            <w:proofErr w:type="spellStart"/>
            <w:r>
              <w:rPr>
                <w:rFonts w:ascii="Times New Roman" w:hAnsi="Times New Roman" w:cs="Times New Roman"/>
                <w:sz w:val="24"/>
                <w:szCs w:val="24"/>
              </w:rPr>
              <w:t>Soyad</w:t>
            </w:r>
            <w:proofErr w:type="spellEnd"/>
          </w:p>
        </w:tc>
        <w:tc>
          <w:tcPr>
            <w:tcW w:w="1536" w:type="dxa"/>
          </w:tcPr>
          <w:p w14:paraId="218F35E0" w14:textId="677ED75A" w:rsidR="00D639BF" w:rsidRDefault="009D2F18" w:rsidP="009D2F18">
            <w:pPr>
              <w:jc w:val="center"/>
              <w:rPr>
                <w:rFonts w:ascii="Times New Roman" w:hAnsi="Times New Roman" w:cs="Times New Roman"/>
                <w:sz w:val="24"/>
                <w:szCs w:val="24"/>
              </w:rPr>
            </w:pPr>
            <w:r>
              <w:rPr>
                <w:rFonts w:ascii="Times New Roman" w:hAnsi="Times New Roman" w:cs="Times New Roman"/>
                <w:sz w:val="24"/>
                <w:szCs w:val="24"/>
              </w:rPr>
              <w:t>Dahili Tel</w:t>
            </w:r>
          </w:p>
        </w:tc>
        <w:tc>
          <w:tcPr>
            <w:tcW w:w="3195" w:type="dxa"/>
          </w:tcPr>
          <w:p w14:paraId="0E128481" w14:textId="2DF93D66" w:rsidR="00D639BF" w:rsidRDefault="009D2F18" w:rsidP="009D2F18">
            <w:pPr>
              <w:jc w:val="center"/>
              <w:rPr>
                <w:rFonts w:ascii="Times New Roman" w:hAnsi="Times New Roman" w:cs="Times New Roman"/>
                <w:sz w:val="24"/>
                <w:szCs w:val="24"/>
              </w:rPr>
            </w:pPr>
            <w:r>
              <w:rPr>
                <w:rFonts w:ascii="Times New Roman" w:hAnsi="Times New Roman" w:cs="Times New Roman"/>
                <w:sz w:val="24"/>
                <w:szCs w:val="24"/>
              </w:rPr>
              <w:t>E-Posta</w:t>
            </w:r>
          </w:p>
        </w:tc>
      </w:tr>
      <w:tr w:rsidR="001571D3" w14:paraId="24C271DA" w14:textId="77777777" w:rsidTr="001571D3">
        <w:tc>
          <w:tcPr>
            <w:tcW w:w="2694" w:type="dxa"/>
          </w:tcPr>
          <w:p w14:paraId="6DE42501" w14:textId="085234C0" w:rsidR="00D639BF" w:rsidRDefault="002C3AA9" w:rsidP="00D639BF">
            <w:pPr>
              <w:rPr>
                <w:rFonts w:ascii="Times New Roman" w:hAnsi="Times New Roman" w:cs="Times New Roman"/>
                <w:sz w:val="24"/>
                <w:szCs w:val="24"/>
              </w:rPr>
            </w:pPr>
            <w:r>
              <w:rPr>
                <w:rFonts w:ascii="Times New Roman" w:hAnsi="Times New Roman" w:cs="Times New Roman"/>
                <w:sz w:val="24"/>
                <w:szCs w:val="24"/>
              </w:rPr>
              <w:t>Spor Yöneticiliği</w:t>
            </w:r>
          </w:p>
        </w:tc>
        <w:tc>
          <w:tcPr>
            <w:tcW w:w="2214" w:type="dxa"/>
          </w:tcPr>
          <w:p w14:paraId="646C8548" w14:textId="2A3D0A7D" w:rsidR="00D639BF" w:rsidRDefault="006F16E8" w:rsidP="00D639BF">
            <w:pPr>
              <w:rPr>
                <w:rFonts w:ascii="Times New Roman" w:hAnsi="Times New Roman" w:cs="Times New Roman"/>
                <w:sz w:val="24"/>
                <w:szCs w:val="24"/>
              </w:rPr>
            </w:pPr>
            <w:r>
              <w:rPr>
                <w:rFonts w:ascii="Times New Roman" w:hAnsi="Times New Roman" w:cs="Times New Roman"/>
                <w:sz w:val="24"/>
                <w:szCs w:val="24"/>
              </w:rPr>
              <w:t xml:space="preserve">Dr. Öğr. Üyesi </w:t>
            </w:r>
            <w:r w:rsidR="00DF1A8F">
              <w:rPr>
                <w:rFonts w:ascii="Times New Roman" w:hAnsi="Times New Roman" w:cs="Times New Roman"/>
                <w:sz w:val="24"/>
                <w:szCs w:val="24"/>
              </w:rPr>
              <w:t>Faruk Salih ŞEKER</w:t>
            </w:r>
          </w:p>
        </w:tc>
        <w:tc>
          <w:tcPr>
            <w:tcW w:w="1536" w:type="dxa"/>
          </w:tcPr>
          <w:p w14:paraId="324206FB" w14:textId="684E70D0" w:rsidR="00D639BF" w:rsidRDefault="00D2298C" w:rsidP="00D639BF">
            <w:pPr>
              <w:rPr>
                <w:rFonts w:ascii="Times New Roman" w:hAnsi="Times New Roman" w:cs="Times New Roman"/>
                <w:sz w:val="24"/>
                <w:szCs w:val="24"/>
              </w:rPr>
            </w:pPr>
            <w:r>
              <w:rPr>
                <w:rFonts w:ascii="Times New Roman" w:hAnsi="Times New Roman" w:cs="Times New Roman"/>
                <w:sz w:val="24"/>
                <w:szCs w:val="24"/>
              </w:rPr>
              <w:t>02122101010</w:t>
            </w:r>
          </w:p>
        </w:tc>
        <w:tc>
          <w:tcPr>
            <w:tcW w:w="3195" w:type="dxa"/>
          </w:tcPr>
          <w:p w14:paraId="2A128D46" w14:textId="088F640F" w:rsidR="00D639BF" w:rsidRDefault="00DF1A8F" w:rsidP="00D639BF">
            <w:pPr>
              <w:rPr>
                <w:rFonts w:ascii="Times New Roman" w:hAnsi="Times New Roman" w:cs="Times New Roman"/>
                <w:sz w:val="24"/>
                <w:szCs w:val="24"/>
              </w:rPr>
            </w:pPr>
            <w:r>
              <w:rPr>
                <w:rFonts w:ascii="Times New Roman" w:hAnsi="Times New Roman" w:cs="Times New Roman"/>
                <w:sz w:val="24"/>
                <w:szCs w:val="24"/>
              </w:rPr>
              <w:t>salih.seker</w:t>
            </w:r>
            <w:r w:rsidR="00D2298C">
              <w:rPr>
                <w:rFonts w:ascii="Times New Roman" w:hAnsi="Times New Roman" w:cs="Times New Roman"/>
                <w:sz w:val="24"/>
                <w:szCs w:val="24"/>
              </w:rPr>
              <w:t>@nisantasi.edu.tr</w:t>
            </w:r>
          </w:p>
        </w:tc>
      </w:tr>
    </w:tbl>
    <w:p w14:paraId="5A948449" w14:textId="77777777" w:rsidR="00767C3A" w:rsidRDefault="00767C3A" w:rsidP="00D639BF">
      <w:pPr>
        <w:rPr>
          <w:rFonts w:ascii="Times New Roman" w:hAnsi="Times New Roman" w:cs="Times New Roman"/>
          <w:b/>
          <w:bCs/>
          <w:sz w:val="24"/>
          <w:szCs w:val="24"/>
        </w:rPr>
      </w:pPr>
    </w:p>
    <w:p w14:paraId="0A842D2A" w14:textId="76DB6A93" w:rsidR="009D2F18" w:rsidRPr="009D2F18" w:rsidRDefault="009D2F18" w:rsidP="00D639BF">
      <w:pPr>
        <w:rPr>
          <w:rFonts w:ascii="Times New Roman" w:hAnsi="Times New Roman" w:cs="Times New Roman"/>
          <w:b/>
          <w:bCs/>
          <w:sz w:val="24"/>
          <w:szCs w:val="24"/>
        </w:rPr>
      </w:pPr>
      <w:r w:rsidRPr="009D2F18">
        <w:rPr>
          <w:rFonts w:ascii="Times New Roman" w:hAnsi="Times New Roman" w:cs="Times New Roman"/>
          <w:b/>
          <w:bCs/>
          <w:sz w:val="24"/>
          <w:szCs w:val="24"/>
        </w:rPr>
        <w:t>2. Tarihsel Gelişim</w:t>
      </w:r>
    </w:p>
    <w:p w14:paraId="6AA5193D" w14:textId="6BDF1779" w:rsidR="009D2F18" w:rsidRPr="00392E7C" w:rsidRDefault="000428C8" w:rsidP="00392E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İstanbul </w:t>
      </w:r>
      <w:r w:rsidR="00D2298C" w:rsidRPr="00D2298C">
        <w:rPr>
          <w:rFonts w:ascii="Times New Roman" w:hAnsi="Times New Roman" w:cs="Times New Roman"/>
          <w:sz w:val="24"/>
          <w:szCs w:val="24"/>
        </w:rPr>
        <w:t>Nişantaşı Üniversitesi Beden Eğitimi ve Spor Yüksekokulu (</w:t>
      </w:r>
      <w:proofErr w:type="spellStart"/>
      <w:r w:rsidR="00D2298C" w:rsidRPr="00D2298C">
        <w:rPr>
          <w:rFonts w:ascii="Times New Roman" w:hAnsi="Times New Roman" w:cs="Times New Roman"/>
          <w:sz w:val="24"/>
          <w:szCs w:val="24"/>
        </w:rPr>
        <w:t>BESYO</w:t>
      </w:r>
      <w:proofErr w:type="spellEnd"/>
      <w:r w:rsidR="00D2298C" w:rsidRPr="00D2298C">
        <w:rPr>
          <w:rFonts w:ascii="Times New Roman" w:hAnsi="Times New Roman" w:cs="Times New Roman"/>
          <w:sz w:val="24"/>
          <w:szCs w:val="24"/>
        </w:rPr>
        <w:t xml:space="preserve">) 2016 yılında kurulmuş olup, 2016-2017 öğretim yılından itibaren Antrenörlük Eğitimi, Spor Yöneticiliği ve Rekreasyon olarak 3 bölümü ve 2020-2021 yılı itibari ile de Egzersiz ve Spor Bilimleri bölümünün açılmasıyla toplamda 4 bölümü ile öğrenci kabul etmeye başlamıştır. </w:t>
      </w:r>
    </w:p>
    <w:tbl>
      <w:tblPr>
        <w:tblStyle w:val="TabloKlavuzu"/>
        <w:tblW w:w="0" w:type="auto"/>
        <w:jc w:val="center"/>
        <w:tblLook w:val="04A0" w:firstRow="1" w:lastRow="0" w:firstColumn="1" w:lastColumn="0" w:noHBand="0" w:noVBand="1"/>
      </w:tblPr>
      <w:tblGrid>
        <w:gridCol w:w="3675"/>
        <w:gridCol w:w="1390"/>
        <w:gridCol w:w="1390"/>
        <w:gridCol w:w="1391"/>
        <w:gridCol w:w="1216"/>
      </w:tblGrid>
      <w:tr w:rsidR="00DF1A8F" w:rsidRPr="00747983" w14:paraId="34F9D2ED" w14:textId="40B5D432" w:rsidTr="00DF1A8F">
        <w:trPr>
          <w:jc w:val="center"/>
        </w:trPr>
        <w:tc>
          <w:tcPr>
            <w:tcW w:w="3675" w:type="dxa"/>
          </w:tcPr>
          <w:p w14:paraId="56B96248" w14:textId="4C679776" w:rsidR="00DF1A8F" w:rsidRPr="00747983" w:rsidRDefault="00DF1A8F" w:rsidP="00747983">
            <w:pPr>
              <w:jc w:val="center"/>
              <w:rPr>
                <w:rFonts w:ascii="Times New Roman" w:hAnsi="Times New Roman" w:cs="Times New Roman"/>
                <w:b/>
                <w:bCs/>
                <w:sz w:val="20"/>
                <w:szCs w:val="20"/>
              </w:rPr>
            </w:pPr>
            <w:r>
              <w:rPr>
                <w:rFonts w:ascii="Times New Roman" w:hAnsi="Times New Roman" w:cs="Times New Roman"/>
                <w:b/>
                <w:bCs/>
                <w:sz w:val="20"/>
                <w:szCs w:val="20"/>
              </w:rPr>
              <w:t>Bölüm/</w:t>
            </w:r>
            <w:r w:rsidRPr="00747983">
              <w:rPr>
                <w:rFonts w:ascii="Times New Roman" w:hAnsi="Times New Roman" w:cs="Times New Roman"/>
                <w:b/>
                <w:bCs/>
                <w:sz w:val="20"/>
                <w:szCs w:val="20"/>
              </w:rPr>
              <w:t>Program Adı</w:t>
            </w:r>
          </w:p>
        </w:tc>
        <w:tc>
          <w:tcPr>
            <w:tcW w:w="1390" w:type="dxa"/>
          </w:tcPr>
          <w:p w14:paraId="559AFBF5" w14:textId="77777777" w:rsidR="00DF1A8F" w:rsidRPr="00747983" w:rsidRDefault="00DF1A8F"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Öğrenci Sayısı</w:t>
            </w:r>
          </w:p>
          <w:p w14:paraId="20FC475D" w14:textId="39B58FB0" w:rsidR="00DF1A8F" w:rsidRPr="00747983" w:rsidRDefault="00DF1A8F"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Pr>
                <w:rFonts w:ascii="Times New Roman" w:hAnsi="Times New Roman" w:cs="Times New Roman"/>
                <w:b/>
                <w:bCs/>
                <w:sz w:val="20"/>
                <w:szCs w:val="20"/>
              </w:rPr>
              <w:t>1</w:t>
            </w:r>
          </w:p>
        </w:tc>
        <w:tc>
          <w:tcPr>
            <w:tcW w:w="1390" w:type="dxa"/>
          </w:tcPr>
          <w:p w14:paraId="0AA140B2" w14:textId="77777777" w:rsidR="00DF1A8F" w:rsidRPr="00747983" w:rsidRDefault="00DF1A8F"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Öğrenci Sayısı</w:t>
            </w:r>
          </w:p>
          <w:p w14:paraId="094A8126" w14:textId="56E0D5E0" w:rsidR="00DF1A8F" w:rsidRPr="00747983" w:rsidRDefault="00DF1A8F"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Pr>
                <w:rFonts w:ascii="Times New Roman" w:hAnsi="Times New Roman" w:cs="Times New Roman"/>
                <w:b/>
                <w:bCs/>
                <w:sz w:val="20"/>
                <w:szCs w:val="20"/>
              </w:rPr>
              <w:t>2</w:t>
            </w:r>
          </w:p>
        </w:tc>
        <w:tc>
          <w:tcPr>
            <w:tcW w:w="1391" w:type="dxa"/>
          </w:tcPr>
          <w:p w14:paraId="45E2D2C3" w14:textId="77777777" w:rsidR="00DF1A8F" w:rsidRPr="00747983" w:rsidRDefault="00DF1A8F"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Öğrenci Sayısı</w:t>
            </w:r>
          </w:p>
          <w:p w14:paraId="0A49316D" w14:textId="011D034F" w:rsidR="00DF1A8F" w:rsidRPr="00747983" w:rsidRDefault="00DF1A8F"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Pr>
                <w:rFonts w:ascii="Times New Roman" w:hAnsi="Times New Roman" w:cs="Times New Roman"/>
                <w:b/>
                <w:bCs/>
                <w:sz w:val="20"/>
                <w:szCs w:val="20"/>
              </w:rPr>
              <w:t>3</w:t>
            </w:r>
          </w:p>
        </w:tc>
        <w:tc>
          <w:tcPr>
            <w:tcW w:w="1216" w:type="dxa"/>
          </w:tcPr>
          <w:p w14:paraId="4BB8122B" w14:textId="77777777" w:rsidR="00BB003E" w:rsidRPr="00747983" w:rsidRDefault="00BB003E" w:rsidP="00BB003E">
            <w:pPr>
              <w:jc w:val="center"/>
              <w:rPr>
                <w:rFonts w:ascii="Times New Roman" w:hAnsi="Times New Roman" w:cs="Times New Roman"/>
                <w:b/>
                <w:bCs/>
                <w:sz w:val="20"/>
                <w:szCs w:val="20"/>
              </w:rPr>
            </w:pPr>
            <w:r w:rsidRPr="00747983">
              <w:rPr>
                <w:rFonts w:ascii="Times New Roman" w:hAnsi="Times New Roman" w:cs="Times New Roman"/>
                <w:b/>
                <w:bCs/>
                <w:sz w:val="20"/>
                <w:szCs w:val="20"/>
              </w:rPr>
              <w:t>Öğrenci Sayısı</w:t>
            </w:r>
          </w:p>
          <w:p w14:paraId="1A9A5723" w14:textId="71AE1951" w:rsidR="00DF1A8F" w:rsidRPr="00DF1A8F" w:rsidRDefault="00BB003E" w:rsidP="00BB003E">
            <w:pPr>
              <w:jc w:val="center"/>
              <w:rPr>
                <w:rFonts w:ascii="Times New Roman" w:hAnsi="Times New Roman" w:cs="Times New Roman"/>
                <w:b/>
                <w:bCs/>
                <w:sz w:val="20"/>
                <w:szCs w:val="20"/>
                <w:highlight w:val="yellow"/>
              </w:rPr>
            </w:pPr>
            <w:r w:rsidRPr="00747983">
              <w:rPr>
                <w:rFonts w:ascii="Times New Roman" w:hAnsi="Times New Roman" w:cs="Times New Roman"/>
                <w:b/>
                <w:bCs/>
                <w:sz w:val="20"/>
                <w:szCs w:val="20"/>
              </w:rPr>
              <w:t>202</w:t>
            </w:r>
            <w:r w:rsidR="00A86FFD">
              <w:rPr>
                <w:rFonts w:ascii="Times New Roman" w:hAnsi="Times New Roman" w:cs="Times New Roman"/>
                <w:b/>
                <w:bCs/>
                <w:sz w:val="20"/>
                <w:szCs w:val="20"/>
              </w:rPr>
              <w:t>4</w:t>
            </w:r>
          </w:p>
        </w:tc>
      </w:tr>
      <w:tr w:rsidR="00DF1A8F" w14:paraId="4346886A" w14:textId="34E0BBE6" w:rsidTr="00DF1A8F">
        <w:trPr>
          <w:jc w:val="center"/>
        </w:trPr>
        <w:tc>
          <w:tcPr>
            <w:tcW w:w="3675" w:type="dxa"/>
          </w:tcPr>
          <w:p w14:paraId="6F1DAE01" w14:textId="7A70538F" w:rsidR="00DF1A8F" w:rsidRDefault="00DF1A8F" w:rsidP="00D639BF">
            <w:pPr>
              <w:rPr>
                <w:rFonts w:ascii="Times New Roman" w:hAnsi="Times New Roman" w:cs="Times New Roman"/>
                <w:sz w:val="24"/>
                <w:szCs w:val="24"/>
              </w:rPr>
            </w:pPr>
            <w:r>
              <w:rPr>
                <w:rFonts w:ascii="Times New Roman" w:hAnsi="Times New Roman" w:cs="Times New Roman"/>
                <w:sz w:val="24"/>
                <w:szCs w:val="24"/>
              </w:rPr>
              <w:t>Spor Yöneticiliği</w:t>
            </w:r>
          </w:p>
        </w:tc>
        <w:tc>
          <w:tcPr>
            <w:tcW w:w="1390" w:type="dxa"/>
          </w:tcPr>
          <w:p w14:paraId="60A94962" w14:textId="422E9D4B" w:rsidR="00DF1A8F" w:rsidRDefault="00DF1A8F" w:rsidP="009D2F18">
            <w:pPr>
              <w:jc w:val="center"/>
              <w:rPr>
                <w:rFonts w:ascii="Times New Roman" w:hAnsi="Times New Roman" w:cs="Times New Roman"/>
                <w:sz w:val="24"/>
                <w:szCs w:val="24"/>
              </w:rPr>
            </w:pPr>
            <w:r>
              <w:rPr>
                <w:rFonts w:ascii="Times New Roman" w:hAnsi="Times New Roman" w:cs="Times New Roman"/>
                <w:sz w:val="24"/>
                <w:szCs w:val="24"/>
              </w:rPr>
              <w:t>74</w:t>
            </w:r>
          </w:p>
        </w:tc>
        <w:tc>
          <w:tcPr>
            <w:tcW w:w="1390" w:type="dxa"/>
          </w:tcPr>
          <w:p w14:paraId="59711987" w14:textId="445E5DE6" w:rsidR="00DF1A8F" w:rsidRDefault="00DF1A8F" w:rsidP="009D2F18">
            <w:pPr>
              <w:jc w:val="center"/>
              <w:rPr>
                <w:rFonts w:ascii="Times New Roman" w:hAnsi="Times New Roman" w:cs="Times New Roman"/>
                <w:sz w:val="24"/>
                <w:szCs w:val="24"/>
              </w:rPr>
            </w:pPr>
            <w:r>
              <w:rPr>
                <w:rFonts w:ascii="Times New Roman" w:hAnsi="Times New Roman" w:cs="Times New Roman"/>
                <w:sz w:val="24"/>
                <w:szCs w:val="24"/>
              </w:rPr>
              <w:t>87</w:t>
            </w:r>
          </w:p>
        </w:tc>
        <w:tc>
          <w:tcPr>
            <w:tcW w:w="1391" w:type="dxa"/>
          </w:tcPr>
          <w:p w14:paraId="62ED4395" w14:textId="3C5212E6" w:rsidR="00DF1A8F" w:rsidRDefault="00DF1A8F" w:rsidP="009D2F18">
            <w:pPr>
              <w:jc w:val="center"/>
              <w:rPr>
                <w:rFonts w:ascii="Times New Roman" w:hAnsi="Times New Roman" w:cs="Times New Roman"/>
                <w:sz w:val="24"/>
                <w:szCs w:val="24"/>
              </w:rPr>
            </w:pPr>
            <w:r>
              <w:rPr>
                <w:rFonts w:ascii="Times New Roman" w:hAnsi="Times New Roman" w:cs="Times New Roman"/>
                <w:sz w:val="24"/>
                <w:szCs w:val="24"/>
              </w:rPr>
              <w:t>85</w:t>
            </w:r>
          </w:p>
        </w:tc>
        <w:tc>
          <w:tcPr>
            <w:tcW w:w="1216" w:type="dxa"/>
          </w:tcPr>
          <w:p w14:paraId="2C95456A" w14:textId="788EBD2F" w:rsidR="00DF1A8F" w:rsidRPr="00DF1A8F" w:rsidRDefault="00A86FFD" w:rsidP="009D2F18">
            <w:pPr>
              <w:jc w:val="center"/>
              <w:rPr>
                <w:rFonts w:ascii="Times New Roman" w:hAnsi="Times New Roman" w:cs="Times New Roman"/>
                <w:sz w:val="24"/>
                <w:szCs w:val="24"/>
                <w:highlight w:val="yellow"/>
              </w:rPr>
            </w:pPr>
            <w:r w:rsidRPr="00A86FFD">
              <w:rPr>
                <w:rFonts w:ascii="Times New Roman" w:hAnsi="Times New Roman" w:cs="Times New Roman"/>
                <w:sz w:val="24"/>
                <w:szCs w:val="24"/>
              </w:rPr>
              <w:t>61</w:t>
            </w:r>
          </w:p>
        </w:tc>
      </w:tr>
    </w:tbl>
    <w:p w14:paraId="7AFCBA99" w14:textId="77777777" w:rsidR="008034F8" w:rsidRDefault="008034F8" w:rsidP="00D639BF">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2830"/>
        <w:gridCol w:w="1589"/>
        <w:gridCol w:w="1589"/>
        <w:gridCol w:w="1590"/>
        <w:gridCol w:w="1464"/>
      </w:tblGrid>
      <w:tr w:rsidR="005C792B" w:rsidRPr="00747983" w14:paraId="3F263A6C" w14:textId="3C28BD41" w:rsidTr="005C792B">
        <w:tc>
          <w:tcPr>
            <w:tcW w:w="2830" w:type="dxa"/>
          </w:tcPr>
          <w:p w14:paraId="6A32D270" w14:textId="77777777" w:rsidR="005C792B" w:rsidRPr="00747983" w:rsidRDefault="005C792B" w:rsidP="00BF38B6">
            <w:pPr>
              <w:jc w:val="center"/>
              <w:rPr>
                <w:rFonts w:ascii="Times New Roman" w:hAnsi="Times New Roman" w:cs="Times New Roman"/>
                <w:b/>
                <w:bCs/>
                <w:sz w:val="20"/>
                <w:szCs w:val="20"/>
              </w:rPr>
            </w:pPr>
            <w:r>
              <w:rPr>
                <w:rFonts w:ascii="Times New Roman" w:hAnsi="Times New Roman" w:cs="Times New Roman"/>
                <w:b/>
                <w:bCs/>
                <w:sz w:val="20"/>
                <w:szCs w:val="20"/>
              </w:rPr>
              <w:t xml:space="preserve">Unvanlara Göre </w:t>
            </w:r>
            <w:r w:rsidRPr="00747983">
              <w:rPr>
                <w:rFonts w:ascii="Times New Roman" w:hAnsi="Times New Roman" w:cs="Times New Roman"/>
                <w:b/>
                <w:bCs/>
                <w:sz w:val="20"/>
                <w:szCs w:val="20"/>
              </w:rPr>
              <w:t>Akademik Personel</w:t>
            </w:r>
          </w:p>
        </w:tc>
        <w:tc>
          <w:tcPr>
            <w:tcW w:w="1589" w:type="dxa"/>
          </w:tcPr>
          <w:p w14:paraId="3ABFF884" w14:textId="4ECD6C12" w:rsidR="005C792B" w:rsidRDefault="005C792B"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Pr>
                <w:rFonts w:ascii="Times New Roman" w:hAnsi="Times New Roman" w:cs="Times New Roman"/>
                <w:b/>
                <w:bCs/>
                <w:sz w:val="20"/>
                <w:szCs w:val="20"/>
              </w:rPr>
              <w:t>1</w:t>
            </w:r>
            <w:r w:rsidRPr="00747983">
              <w:rPr>
                <w:rFonts w:ascii="Times New Roman" w:hAnsi="Times New Roman" w:cs="Times New Roman"/>
                <w:b/>
                <w:bCs/>
                <w:sz w:val="20"/>
                <w:szCs w:val="20"/>
              </w:rPr>
              <w:t xml:space="preserve"> Yılı </w:t>
            </w:r>
          </w:p>
          <w:p w14:paraId="71ADB405" w14:textId="77777777" w:rsidR="005C792B" w:rsidRPr="00747983" w:rsidRDefault="005C792B"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Sayısı</w:t>
            </w:r>
          </w:p>
        </w:tc>
        <w:tc>
          <w:tcPr>
            <w:tcW w:w="1589" w:type="dxa"/>
          </w:tcPr>
          <w:p w14:paraId="2FE01C61" w14:textId="5D2CC4C7" w:rsidR="005C792B" w:rsidRDefault="005C792B"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Pr>
                <w:rFonts w:ascii="Times New Roman" w:hAnsi="Times New Roman" w:cs="Times New Roman"/>
                <w:b/>
                <w:bCs/>
                <w:sz w:val="20"/>
                <w:szCs w:val="20"/>
              </w:rPr>
              <w:t>2</w:t>
            </w:r>
            <w:r w:rsidRPr="00747983">
              <w:rPr>
                <w:rFonts w:ascii="Times New Roman" w:hAnsi="Times New Roman" w:cs="Times New Roman"/>
                <w:b/>
                <w:bCs/>
                <w:sz w:val="20"/>
                <w:szCs w:val="20"/>
              </w:rPr>
              <w:t xml:space="preserve"> Yılı </w:t>
            </w:r>
          </w:p>
          <w:p w14:paraId="43AD72C1" w14:textId="77777777" w:rsidR="005C792B" w:rsidRPr="00747983" w:rsidRDefault="005C792B"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Sayısı</w:t>
            </w:r>
          </w:p>
        </w:tc>
        <w:tc>
          <w:tcPr>
            <w:tcW w:w="1590" w:type="dxa"/>
          </w:tcPr>
          <w:p w14:paraId="701834D2" w14:textId="11F1D3CC" w:rsidR="005C792B" w:rsidRDefault="005C792B"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Pr>
                <w:rFonts w:ascii="Times New Roman" w:hAnsi="Times New Roman" w:cs="Times New Roman"/>
                <w:b/>
                <w:bCs/>
                <w:sz w:val="20"/>
                <w:szCs w:val="20"/>
              </w:rPr>
              <w:t>3</w:t>
            </w:r>
            <w:r w:rsidRPr="00747983">
              <w:rPr>
                <w:rFonts w:ascii="Times New Roman" w:hAnsi="Times New Roman" w:cs="Times New Roman"/>
                <w:b/>
                <w:bCs/>
                <w:sz w:val="20"/>
                <w:szCs w:val="20"/>
              </w:rPr>
              <w:t xml:space="preserve"> Yılı </w:t>
            </w:r>
          </w:p>
          <w:p w14:paraId="6BAF4CE7" w14:textId="77777777" w:rsidR="005C792B" w:rsidRPr="00747983" w:rsidRDefault="005C792B" w:rsidP="00BF38B6">
            <w:pPr>
              <w:rPr>
                <w:rFonts w:ascii="Times New Roman" w:hAnsi="Times New Roman" w:cs="Times New Roman"/>
                <w:b/>
                <w:bCs/>
                <w:sz w:val="20"/>
                <w:szCs w:val="20"/>
              </w:rPr>
            </w:pPr>
            <w:r>
              <w:rPr>
                <w:rFonts w:ascii="Times New Roman" w:hAnsi="Times New Roman" w:cs="Times New Roman"/>
                <w:b/>
                <w:bCs/>
                <w:sz w:val="20"/>
                <w:szCs w:val="20"/>
              </w:rPr>
              <w:t xml:space="preserve">          </w:t>
            </w:r>
            <w:r w:rsidRPr="00747983">
              <w:rPr>
                <w:rFonts w:ascii="Times New Roman" w:hAnsi="Times New Roman" w:cs="Times New Roman"/>
                <w:b/>
                <w:bCs/>
                <w:sz w:val="20"/>
                <w:szCs w:val="20"/>
              </w:rPr>
              <w:t>Sayısı</w:t>
            </w:r>
          </w:p>
        </w:tc>
        <w:tc>
          <w:tcPr>
            <w:tcW w:w="1464" w:type="dxa"/>
          </w:tcPr>
          <w:p w14:paraId="7ED4C0A1" w14:textId="307FB0CB" w:rsidR="005C792B" w:rsidRDefault="005C792B" w:rsidP="005C792B">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Pr>
                <w:rFonts w:ascii="Times New Roman" w:hAnsi="Times New Roman" w:cs="Times New Roman"/>
                <w:b/>
                <w:bCs/>
                <w:sz w:val="20"/>
                <w:szCs w:val="20"/>
              </w:rPr>
              <w:t>4</w:t>
            </w:r>
            <w:r w:rsidRPr="00747983">
              <w:rPr>
                <w:rFonts w:ascii="Times New Roman" w:hAnsi="Times New Roman" w:cs="Times New Roman"/>
                <w:b/>
                <w:bCs/>
                <w:sz w:val="20"/>
                <w:szCs w:val="20"/>
              </w:rPr>
              <w:t xml:space="preserve"> Yılı </w:t>
            </w:r>
          </w:p>
          <w:p w14:paraId="01F13571" w14:textId="54ECA404" w:rsidR="005C792B" w:rsidRPr="00747983" w:rsidRDefault="005C792B" w:rsidP="005C792B">
            <w:pPr>
              <w:jc w:val="center"/>
              <w:rPr>
                <w:rFonts w:ascii="Times New Roman" w:hAnsi="Times New Roman" w:cs="Times New Roman"/>
                <w:b/>
                <w:bCs/>
                <w:sz w:val="20"/>
                <w:szCs w:val="20"/>
              </w:rPr>
            </w:pPr>
            <w:r w:rsidRPr="00747983">
              <w:rPr>
                <w:rFonts w:ascii="Times New Roman" w:hAnsi="Times New Roman" w:cs="Times New Roman"/>
                <w:b/>
                <w:bCs/>
                <w:sz w:val="20"/>
                <w:szCs w:val="20"/>
              </w:rPr>
              <w:t>Sayısı</w:t>
            </w:r>
          </w:p>
        </w:tc>
      </w:tr>
      <w:tr w:rsidR="005C792B" w14:paraId="6EBA6AB2" w14:textId="05082711" w:rsidTr="005C792B">
        <w:tc>
          <w:tcPr>
            <w:tcW w:w="2830" w:type="dxa"/>
          </w:tcPr>
          <w:p w14:paraId="389C087E" w14:textId="77777777" w:rsidR="005C792B" w:rsidRDefault="005C792B" w:rsidP="00BF38B6">
            <w:pPr>
              <w:rPr>
                <w:rFonts w:ascii="Times New Roman" w:hAnsi="Times New Roman" w:cs="Times New Roman"/>
                <w:sz w:val="24"/>
                <w:szCs w:val="24"/>
              </w:rPr>
            </w:pPr>
            <w:r>
              <w:rPr>
                <w:rFonts w:ascii="Times New Roman" w:hAnsi="Times New Roman" w:cs="Times New Roman"/>
                <w:sz w:val="24"/>
                <w:szCs w:val="24"/>
              </w:rPr>
              <w:t>Prof.</w:t>
            </w:r>
          </w:p>
        </w:tc>
        <w:tc>
          <w:tcPr>
            <w:tcW w:w="1589" w:type="dxa"/>
          </w:tcPr>
          <w:p w14:paraId="54FE99A5" w14:textId="537D1ECE" w:rsidR="005C792B" w:rsidRDefault="005C792B" w:rsidP="00BF38B6">
            <w:pPr>
              <w:jc w:val="center"/>
              <w:rPr>
                <w:rFonts w:ascii="Times New Roman" w:hAnsi="Times New Roman" w:cs="Times New Roman"/>
                <w:sz w:val="24"/>
                <w:szCs w:val="24"/>
              </w:rPr>
            </w:pPr>
          </w:p>
        </w:tc>
        <w:tc>
          <w:tcPr>
            <w:tcW w:w="1589" w:type="dxa"/>
          </w:tcPr>
          <w:p w14:paraId="465940E8" w14:textId="0213AFC3" w:rsidR="005C792B" w:rsidRDefault="005C792B" w:rsidP="00BF38B6">
            <w:pPr>
              <w:jc w:val="center"/>
              <w:rPr>
                <w:rFonts w:ascii="Times New Roman" w:hAnsi="Times New Roman" w:cs="Times New Roman"/>
                <w:sz w:val="24"/>
                <w:szCs w:val="24"/>
              </w:rPr>
            </w:pPr>
          </w:p>
        </w:tc>
        <w:tc>
          <w:tcPr>
            <w:tcW w:w="1590" w:type="dxa"/>
          </w:tcPr>
          <w:p w14:paraId="691BE8AF" w14:textId="484A8708" w:rsidR="005C792B" w:rsidRDefault="005C792B" w:rsidP="00BF38B6">
            <w:pPr>
              <w:jc w:val="center"/>
              <w:rPr>
                <w:rFonts w:ascii="Times New Roman" w:hAnsi="Times New Roman" w:cs="Times New Roman"/>
                <w:sz w:val="24"/>
                <w:szCs w:val="24"/>
              </w:rPr>
            </w:pPr>
          </w:p>
        </w:tc>
        <w:tc>
          <w:tcPr>
            <w:tcW w:w="1464" w:type="dxa"/>
          </w:tcPr>
          <w:p w14:paraId="24CF6675" w14:textId="77777777" w:rsidR="005C792B" w:rsidRDefault="005C792B" w:rsidP="00BF38B6">
            <w:pPr>
              <w:jc w:val="center"/>
              <w:rPr>
                <w:rFonts w:ascii="Times New Roman" w:hAnsi="Times New Roman" w:cs="Times New Roman"/>
                <w:sz w:val="24"/>
                <w:szCs w:val="24"/>
              </w:rPr>
            </w:pPr>
          </w:p>
        </w:tc>
      </w:tr>
      <w:tr w:rsidR="005C792B" w14:paraId="00DF849E" w14:textId="34D3CB2B" w:rsidTr="005C792B">
        <w:tc>
          <w:tcPr>
            <w:tcW w:w="2830" w:type="dxa"/>
          </w:tcPr>
          <w:p w14:paraId="009C28CD" w14:textId="77777777" w:rsidR="005C792B" w:rsidRDefault="005C792B" w:rsidP="00BF38B6">
            <w:pPr>
              <w:rPr>
                <w:rFonts w:ascii="Times New Roman" w:hAnsi="Times New Roman" w:cs="Times New Roman"/>
                <w:sz w:val="24"/>
                <w:szCs w:val="24"/>
              </w:rPr>
            </w:pPr>
            <w:r>
              <w:rPr>
                <w:rFonts w:ascii="Times New Roman" w:hAnsi="Times New Roman" w:cs="Times New Roman"/>
                <w:sz w:val="24"/>
                <w:szCs w:val="24"/>
              </w:rPr>
              <w:t>Doç.</w:t>
            </w:r>
          </w:p>
        </w:tc>
        <w:tc>
          <w:tcPr>
            <w:tcW w:w="1589" w:type="dxa"/>
          </w:tcPr>
          <w:p w14:paraId="01D5F6F3" w14:textId="266E6620" w:rsidR="005C792B" w:rsidRDefault="005C792B" w:rsidP="00BF38B6">
            <w:pPr>
              <w:jc w:val="center"/>
              <w:rPr>
                <w:rFonts w:ascii="Times New Roman" w:hAnsi="Times New Roman" w:cs="Times New Roman"/>
                <w:sz w:val="24"/>
                <w:szCs w:val="24"/>
              </w:rPr>
            </w:pPr>
          </w:p>
        </w:tc>
        <w:tc>
          <w:tcPr>
            <w:tcW w:w="1589" w:type="dxa"/>
          </w:tcPr>
          <w:p w14:paraId="086F7DC8" w14:textId="77777777" w:rsidR="005C792B" w:rsidRDefault="005C792B" w:rsidP="00BF38B6">
            <w:pPr>
              <w:jc w:val="center"/>
              <w:rPr>
                <w:rFonts w:ascii="Times New Roman" w:hAnsi="Times New Roman" w:cs="Times New Roman"/>
                <w:sz w:val="24"/>
                <w:szCs w:val="24"/>
              </w:rPr>
            </w:pPr>
          </w:p>
        </w:tc>
        <w:tc>
          <w:tcPr>
            <w:tcW w:w="1590" w:type="dxa"/>
          </w:tcPr>
          <w:p w14:paraId="383914CB" w14:textId="77777777" w:rsidR="005C792B" w:rsidRDefault="005C792B" w:rsidP="00BF38B6">
            <w:pPr>
              <w:jc w:val="center"/>
              <w:rPr>
                <w:rFonts w:ascii="Times New Roman" w:hAnsi="Times New Roman" w:cs="Times New Roman"/>
                <w:sz w:val="24"/>
                <w:szCs w:val="24"/>
              </w:rPr>
            </w:pPr>
          </w:p>
        </w:tc>
        <w:tc>
          <w:tcPr>
            <w:tcW w:w="1464" w:type="dxa"/>
          </w:tcPr>
          <w:p w14:paraId="3C260391" w14:textId="77777777" w:rsidR="005C792B" w:rsidRDefault="005C792B" w:rsidP="00BF38B6">
            <w:pPr>
              <w:jc w:val="center"/>
              <w:rPr>
                <w:rFonts w:ascii="Times New Roman" w:hAnsi="Times New Roman" w:cs="Times New Roman"/>
                <w:sz w:val="24"/>
                <w:szCs w:val="24"/>
              </w:rPr>
            </w:pPr>
          </w:p>
        </w:tc>
      </w:tr>
      <w:tr w:rsidR="005C792B" w14:paraId="082D4742" w14:textId="32ECCD40" w:rsidTr="005C792B">
        <w:tc>
          <w:tcPr>
            <w:tcW w:w="2830" w:type="dxa"/>
          </w:tcPr>
          <w:p w14:paraId="19EF45BE" w14:textId="77777777" w:rsidR="005C792B" w:rsidRDefault="005C792B" w:rsidP="00BF38B6">
            <w:pPr>
              <w:rPr>
                <w:rFonts w:ascii="Times New Roman" w:hAnsi="Times New Roman" w:cs="Times New Roman"/>
                <w:sz w:val="24"/>
                <w:szCs w:val="24"/>
              </w:rPr>
            </w:pPr>
            <w:r>
              <w:rPr>
                <w:rFonts w:ascii="Times New Roman" w:hAnsi="Times New Roman" w:cs="Times New Roman"/>
                <w:sz w:val="24"/>
                <w:szCs w:val="24"/>
              </w:rPr>
              <w:t>Dr. Öğr. Üyesi</w:t>
            </w:r>
          </w:p>
        </w:tc>
        <w:tc>
          <w:tcPr>
            <w:tcW w:w="1589" w:type="dxa"/>
          </w:tcPr>
          <w:p w14:paraId="0B53412D" w14:textId="467E1AD0" w:rsidR="005C792B" w:rsidRDefault="005C792B" w:rsidP="00BF38B6">
            <w:pPr>
              <w:jc w:val="center"/>
              <w:rPr>
                <w:rFonts w:ascii="Times New Roman" w:hAnsi="Times New Roman" w:cs="Times New Roman"/>
                <w:sz w:val="24"/>
                <w:szCs w:val="24"/>
              </w:rPr>
            </w:pPr>
            <w:r>
              <w:rPr>
                <w:rFonts w:ascii="Times New Roman" w:hAnsi="Times New Roman" w:cs="Times New Roman"/>
                <w:sz w:val="24"/>
                <w:szCs w:val="24"/>
              </w:rPr>
              <w:t>1</w:t>
            </w:r>
          </w:p>
        </w:tc>
        <w:tc>
          <w:tcPr>
            <w:tcW w:w="1589" w:type="dxa"/>
          </w:tcPr>
          <w:p w14:paraId="13F80E57" w14:textId="5AB36019" w:rsidR="005C792B" w:rsidRDefault="005C792B" w:rsidP="00BF38B6">
            <w:pPr>
              <w:jc w:val="center"/>
              <w:rPr>
                <w:rFonts w:ascii="Times New Roman" w:hAnsi="Times New Roman" w:cs="Times New Roman"/>
                <w:sz w:val="24"/>
                <w:szCs w:val="24"/>
              </w:rPr>
            </w:pPr>
            <w:r>
              <w:rPr>
                <w:rFonts w:ascii="Times New Roman" w:hAnsi="Times New Roman" w:cs="Times New Roman"/>
                <w:sz w:val="24"/>
                <w:szCs w:val="24"/>
              </w:rPr>
              <w:t>1</w:t>
            </w:r>
          </w:p>
        </w:tc>
        <w:tc>
          <w:tcPr>
            <w:tcW w:w="1590" w:type="dxa"/>
          </w:tcPr>
          <w:p w14:paraId="2E4AD72B" w14:textId="2D553233" w:rsidR="005C792B" w:rsidRDefault="005C792B" w:rsidP="00BF38B6">
            <w:pPr>
              <w:jc w:val="center"/>
              <w:rPr>
                <w:rFonts w:ascii="Times New Roman" w:hAnsi="Times New Roman" w:cs="Times New Roman"/>
                <w:sz w:val="24"/>
                <w:szCs w:val="24"/>
              </w:rPr>
            </w:pPr>
            <w:r>
              <w:rPr>
                <w:rFonts w:ascii="Times New Roman" w:hAnsi="Times New Roman" w:cs="Times New Roman"/>
                <w:sz w:val="24"/>
                <w:szCs w:val="24"/>
              </w:rPr>
              <w:t>2</w:t>
            </w:r>
          </w:p>
        </w:tc>
        <w:tc>
          <w:tcPr>
            <w:tcW w:w="1464" w:type="dxa"/>
          </w:tcPr>
          <w:p w14:paraId="418AED16" w14:textId="2DAE2EFE" w:rsidR="005C792B" w:rsidRDefault="005C792B" w:rsidP="00BF38B6">
            <w:pPr>
              <w:jc w:val="center"/>
              <w:rPr>
                <w:rFonts w:ascii="Times New Roman" w:hAnsi="Times New Roman" w:cs="Times New Roman"/>
                <w:sz w:val="24"/>
                <w:szCs w:val="24"/>
              </w:rPr>
            </w:pPr>
            <w:r>
              <w:rPr>
                <w:rFonts w:ascii="Times New Roman" w:hAnsi="Times New Roman" w:cs="Times New Roman"/>
                <w:sz w:val="24"/>
                <w:szCs w:val="24"/>
              </w:rPr>
              <w:t>4</w:t>
            </w:r>
          </w:p>
        </w:tc>
      </w:tr>
      <w:tr w:rsidR="005C792B" w14:paraId="4D99D2A9" w14:textId="2DA74E29" w:rsidTr="005C792B">
        <w:tc>
          <w:tcPr>
            <w:tcW w:w="2830" w:type="dxa"/>
          </w:tcPr>
          <w:p w14:paraId="4C135467" w14:textId="77777777" w:rsidR="005C792B" w:rsidRDefault="005C792B" w:rsidP="00BF38B6">
            <w:pPr>
              <w:rPr>
                <w:rFonts w:ascii="Times New Roman" w:hAnsi="Times New Roman" w:cs="Times New Roman"/>
                <w:sz w:val="24"/>
                <w:szCs w:val="24"/>
              </w:rPr>
            </w:pPr>
            <w:r>
              <w:rPr>
                <w:rFonts w:ascii="Times New Roman" w:hAnsi="Times New Roman" w:cs="Times New Roman"/>
                <w:sz w:val="24"/>
                <w:szCs w:val="24"/>
              </w:rPr>
              <w:t>Öğr. Gör.</w:t>
            </w:r>
          </w:p>
        </w:tc>
        <w:tc>
          <w:tcPr>
            <w:tcW w:w="1589" w:type="dxa"/>
          </w:tcPr>
          <w:p w14:paraId="1C99D610" w14:textId="44715977" w:rsidR="005C792B" w:rsidRDefault="005C792B" w:rsidP="00BF38B6">
            <w:pPr>
              <w:jc w:val="center"/>
              <w:rPr>
                <w:rFonts w:ascii="Times New Roman" w:hAnsi="Times New Roman" w:cs="Times New Roman"/>
                <w:sz w:val="24"/>
                <w:szCs w:val="24"/>
              </w:rPr>
            </w:pPr>
            <w:r>
              <w:rPr>
                <w:rFonts w:ascii="Times New Roman" w:hAnsi="Times New Roman" w:cs="Times New Roman"/>
                <w:sz w:val="24"/>
                <w:szCs w:val="24"/>
              </w:rPr>
              <w:t>2</w:t>
            </w:r>
          </w:p>
        </w:tc>
        <w:tc>
          <w:tcPr>
            <w:tcW w:w="1589" w:type="dxa"/>
          </w:tcPr>
          <w:p w14:paraId="54B5EF7D" w14:textId="4E1C87AB" w:rsidR="005C792B" w:rsidRDefault="005C792B" w:rsidP="00BF38B6">
            <w:pPr>
              <w:jc w:val="center"/>
              <w:rPr>
                <w:rFonts w:ascii="Times New Roman" w:hAnsi="Times New Roman" w:cs="Times New Roman"/>
                <w:sz w:val="24"/>
                <w:szCs w:val="24"/>
              </w:rPr>
            </w:pPr>
          </w:p>
        </w:tc>
        <w:tc>
          <w:tcPr>
            <w:tcW w:w="1590" w:type="dxa"/>
          </w:tcPr>
          <w:p w14:paraId="62B179C8" w14:textId="550CB488" w:rsidR="005C792B" w:rsidRDefault="005C792B" w:rsidP="00BF38B6">
            <w:pPr>
              <w:jc w:val="center"/>
              <w:rPr>
                <w:rFonts w:ascii="Times New Roman" w:hAnsi="Times New Roman" w:cs="Times New Roman"/>
                <w:sz w:val="24"/>
                <w:szCs w:val="24"/>
              </w:rPr>
            </w:pPr>
          </w:p>
        </w:tc>
        <w:tc>
          <w:tcPr>
            <w:tcW w:w="1464" w:type="dxa"/>
          </w:tcPr>
          <w:p w14:paraId="066E533D" w14:textId="77777777" w:rsidR="005C792B" w:rsidRDefault="005C792B" w:rsidP="00BF38B6">
            <w:pPr>
              <w:jc w:val="center"/>
              <w:rPr>
                <w:rFonts w:ascii="Times New Roman" w:hAnsi="Times New Roman" w:cs="Times New Roman"/>
                <w:sz w:val="24"/>
                <w:szCs w:val="24"/>
              </w:rPr>
            </w:pPr>
          </w:p>
        </w:tc>
      </w:tr>
      <w:tr w:rsidR="005C792B" w14:paraId="1E11DAA4" w14:textId="0D857F38" w:rsidTr="005C792B">
        <w:tc>
          <w:tcPr>
            <w:tcW w:w="2830" w:type="dxa"/>
          </w:tcPr>
          <w:p w14:paraId="2133718B" w14:textId="77777777" w:rsidR="005C792B" w:rsidRDefault="005C792B" w:rsidP="00BF38B6">
            <w:pPr>
              <w:rPr>
                <w:rFonts w:ascii="Times New Roman" w:hAnsi="Times New Roman" w:cs="Times New Roman"/>
                <w:sz w:val="24"/>
                <w:szCs w:val="24"/>
              </w:rPr>
            </w:pPr>
            <w:r>
              <w:rPr>
                <w:rFonts w:ascii="Times New Roman" w:hAnsi="Times New Roman" w:cs="Times New Roman"/>
                <w:sz w:val="24"/>
                <w:szCs w:val="24"/>
              </w:rPr>
              <w:t>Araştırma Görevlisi</w:t>
            </w:r>
          </w:p>
        </w:tc>
        <w:tc>
          <w:tcPr>
            <w:tcW w:w="1589" w:type="dxa"/>
          </w:tcPr>
          <w:p w14:paraId="4D97944C" w14:textId="3945E989" w:rsidR="005C792B" w:rsidRDefault="005C792B" w:rsidP="00BF38B6">
            <w:pPr>
              <w:jc w:val="center"/>
              <w:rPr>
                <w:rFonts w:ascii="Times New Roman" w:hAnsi="Times New Roman" w:cs="Times New Roman"/>
                <w:sz w:val="24"/>
                <w:szCs w:val="24"/>
              </w:rPr>
            </w:pPr>
            <w:r>
              <w:rPr>
                <w:rFonts w:ascii="Times New Roman" w:hAnsi="Times New Roman" w:cs="Times New Roman"/>
                <w:sz w:val="24"/>
                <w:szCs w:val="24"/>
              </w:rPr>
              <w:t>1</w:t>
            </w:r>
          </w:p>
        </w:tc>
        <w:tc>
          <w:tcPr>
            <w:tcW w:w="1589" w:type="dxa"/>
          </w:tcPr>
          <w:p w14:paraId="4B21074B" w14:textId="618714C8" w:rsidR="005C792B" w:rsidRDefault="005C792B" w:rsidP="00BF38B6">
            <w:pPr>
              <w:jc w:val="center"/>
              <w:rPr>
                <w:rFonts w:ascii="Times New Roman" w:hAnsi="Times New Roman" w:cs="Times New Roman"/>
                <w:sz w:val="24"/>
                <w:szCs w:val="24"/>
              </w:rPr>
            </w:pPr>
            <w:r>
              <w:rPr>
                <w:rFonts w:ascii="Times New Roman" w:hAnsi="Times New Roman" w:cs="Times New Roman"/>
                <w:sz w:val="24"/>
                <w:szCs w:val="24"/>
              </w:rPr>
              <w:t>1</w:t>
            </w:r>
          </w:p>
        </w:tc>
        <w:tc>
          <w:tcPr>
            <w:tcW w:w="1590" w:type="dxa"/>
          </w:tcPr>
          <w:p w14:paraId="4D21A05C" w14:textId="53F98B78" w:rsidR="005C792B" w:rsidRDefault="005C792B" w:rsidP="00BF38B6">
            <w:pPr>
              <w:jc w:val="center"/>
              <w:rPr>
                <w:rFonts w:ascii="Times New Roman" w:hAnsi="Times New Roman" w:cs="Times New Roman"/>
                <w:sz w:val="24"/>
                <w:szCs w:val="24"/>
              </w:rPr>
            </w:pPr>
            <w:r>
              <w:rPr>
                <w:rFonts w:ascii="Times New Roman" w:hAnsi="Times New Roman" w:cs="Times New Roman"/>
                <w:sz w:val="24"/>
                <w:szCs w:val="24"/>
              </w:rPr>
              <w:t>2</w:t>
            </w:r>
          </w:p>
        </w:tc>
        <w:tc>
          <w:tcPr>
            <w:tcW w:w="1464" w:type="dxa"/>
          </w:tcPr>
          <w:p w14:paraId="556E4CCD" w14:textId="0E4D988C" w:rsidR="005C792B" w:rsidRDefault="005C792B" w:rsidP="00BF38B6">
            <w:pPr>
              <w:jc w:val="center"/>
              <w:rPr>
                <w:rFonts w:ascii="Times New Roman" w:hAnsi="Times New Roman" w:cs="Times New Roman"/>
                <w:sz w:val="24"/>
                <w:szCs w:val="24"/>
              </w:rPr>
            </w:pPr>
            <w:r>
              <w:rPr>
                <w:rFonts w:ascii="Times New Roman" w:hAnsi="Times New Roman" w:cs="Times New Roman"/>
                <w:sz w:val="24"/>
                <w:szCs w:val="24"/>
              </w:rPr>
              <w:t>2</w:t>
            </w:r>
          </w:p>
        </w:tc>
      </w:tr>
      <w:tr w:rsidR="005C792B" w:rsidRPr="00747983" w14:paraId="365E78D8" w14:textId="09E9A25F" w:rsidTr="005C792B">
        <w:tc>
          <w:tcPr>
            <w:tcW w:w="2830" w:type="dxa"/>
          </w:tcPr>
          <w:p w14:paraId="2DFD8AAA" w14:textId="77777777" w:rsidR="005C792B" w:rsidRPr="00747983" w:rsidRDefault="005C792B" w:rsidP="00BF38B6">
            <w:pPr>
              <w:jc w:val="center"/>
              <w:rPr>
                <w:rFonts w:ascii="Times New Roman" w:hAnsi="Times New Roman" w:cs="Times New Roman"/>
                <w:b/>
                <w:bCs/>
                <w:sz w:val="24"/>
                <w:szCs w:val="24"/>
              </w:rPr>
            </w:pPr>
            <w:r w:rsidRPr="00747983">
              <w:rPr>
                <w:rFonts w:ascii="Times New Roman" w:hAnsi="Times New Roman" w:cs="Times New Roman"/>
                <w:b/>
                <w:bCs/>
                <w:sz w:val="24"/>
                <w:szCs w:val="24"/>
              </w:rPr>
              <w:t>Toplam</w:t>
            </w:r>
          </w:p>
        </w:tc>
        <w:tc>
          <w:tcPr>
            <w:tcW w:w="1589" w:type="dxa"/>
          </w:tcPr>
          <w:p w14:paraId="72BD615D" w14:textId="77777777" w:rsidR="005C792B" w:rsidRPr="00747983" w:rsidRDefault="005C792B" w:rsidP="00BF38B6">
            <w:pPr>
              <w:jc w:val="center"/>
              <w:rPr>
                <w:rFonts w:ascii="Times New Roman" w:hAnsi="Times New Roman" w:cs="Times New Roman"/>
                <w:b/>
                <w:bCs/>
                <w:sz w:val="24"/>
                <w:szCs w:val="24"/>
              </w:rPr>
            </w:pPr>
          </w:p>
        </w:tc>
        <w:tc>
          <w:tcPr>
            <w:tcW w:w="1589" w:type="dxa"/>
          </w:tcPr>
          <w:p w14:paraId="664D232B" w14:textId="77777777" w:rsidR="005C792B" w:rsidRPr="00747983" w:rsidRDefault="005C792B" w:rsidP="00BF38B6">
            <w:pPr>
              <w:jc w:val="center"/>
              <w:rPr>
                <w:rFonts w:ascii="Times New Roman" w:hAnsi="Times New Roman" w:cs="Times New Roman"/>
                <w:b/>
                <w:bCs/>
                <w:sz w:val="24"/>
                <w:szCs w:val="24"/>
              </w:rPr>
            </w:pPr>
          </w:p>
        </w:tc>
        <w:tc>
          <w:tcPr>
            <w:tcW w:w="1590" w:type="dxa"/>
          </w:tcPr>
          <w:p w14:paraId="384B2886" w14:textId="77777777" w:rsidR="005C792B" w:rsidRPr="00747983" w:rsidRDefault="005C792B" w:rsidP="00BF38B6">
            <w:pPr>
              <w:jc w:val="center"/>
              <w:rPr>
                <w:rFonts w:ascii="Times New Roman" w:hAnsi="Times New Roman" w:cs="Times New Roman"/>
                <w:b/>
                <w:bCs/>
                <w:sz w:val="24"/>
                <w:szCs w:val="24"/>
              </w:rPr>
            </w:pPr>
          </w:p>
        </w:tc>
        <w:tc>
          <w:tcPr>
            <w:tcW w:w="1464" w:type="dxa"/>
          </w:tcPr>
          <w:p w14:paraId="6306BAB3" w14:textId="77777777" w:rsidR="005C792B" w:rsidRPr="00747983" w:rsidRDefault="005C792B" w:rsidP="00BF38B6">
            <w:pPr>
              <w:jc w:val="center"/>
              <w:rPr>
                <w:rFonts w:ascii="Times New Roman" w:hAnsi="Times New Roman" w:cs="Times New Roman"/>
                <w:b/>
                <w:bCs/>
                <w:sz w:val="24"/>
                <w:szCs w:val="24"/>
              </w:rPr>
            </w:pPr>
          </w:p>
        </w:tc>
      </w:tr>
    </w:tbl>
    <w:p w14:paraId="12CA62A5" w14:textId="77777777" w:rsidR="007A3292" w:rsidRDefault="007A3292" w:rsidP="00D639BF">
      <w:pPr>
        <w:rPr>
          <w:rFonts w:ascii="Times New Roman" w:hAnsi="Times New Roman" w:cs="Times New Roman"/>
          <w:b/>
          <w:bCs/>
          <w:sz w:val="24"/>
          <w:szCs w:val="24"/>
        </w:rPr>
      </w:pPr>
    </w:p>
    <w:p w14:paraId="3B6DA801" w14:textId="1BD41C69" w:rsidR="00F32543" w:rsidRPr="00F32543" w:rsidRDefault="00F32543" w:rsidP="00D639BF">
      <w:pPr>
        <w:rPr>
          <w:rFonts w:ascii="Times New Roman" w:hAnsi="Times New Roman" w:cs="Times New Roman"/>
          <w:b/>
          <w:bCs/>
          <w:sz w:val="24"/>
          <w:szCs w:val="24"/>
        </w:rPr>
      </w:pPr>
      <w:r w:rsidRPr="004A7B85">
        <w:rPr>
          <w:rFonts w:ascii="Times New Roman" w:hAnsi="Times New Roman" w:cs="Times New Roman"/>
          <w:b/>
          <w:bCs/>
          <w:sz w:val="24"/>
          <w:szCs w:val="24"/>
        </w:rPr>
        <w:t>B</w:t>
      </w:r>
      <w:r w:rsidR="007A3292" w:rsidRPr="004A7B85">
        <w:rPr>
          <w:rFonts w:ascii="Times New Roman" w:hAnsi="Times New Roman" w:cs="Times New Roman"/>
          <w:b/>
          <w:bCs/>
          <w:sz w:val="24"/>
          <w:szCs w:val="24"/>
        </w:rPr>
        <w:t>ölüm</w:t>
      </w:r>
      <w:r w:rsidRPr="004A7B85">
        <w:rPr>
          <w:rFonts w:ascii="Times New Roman" w:hAnsi="Times New Roman" w:cs="Times New Roman"/>
          <w:b/>
          <w:bCs/>
          <w:sz w:val="24"/>
          <w:szCs w:val="24"/>
        </w:rPr>
        <w:t xml:space="preserve"> Eğitim Alanları Altyapısı</w:t>
      </w:r>
    </w:p>
    <w:tbl>
      <w:tblPr>
        <w:tblStyle w:val="TabloKlavuzu"/>
        <w:tblW w:w="9209" w:type="dxa"/>
        <w:jc w:val="center"/>
        <w:tblLook w:val="04A0" w:firstRow="1" w:lastRow="0" w:firstColumn="1" w:lastColumn="0" w:noHBand="0" w:noVBand="1"/>
      </w:tblPr>
      <w:tblGrid>
        <w:gridCol w:w="1957"/>
        <w:gridCol w:w="1123"/>
        <w:gridCol w:w="1209"/>
        <w:gridCol w:w="1210"/>
        <w:gridCol w:w="1210"/>
        <w:gridCol w:w="1210"/>
        <w:gridCol w:w="1290"/>
      </w:tblGrid>
      <w:tr w:rsidR="00F32543" w:rsidRPr="00F32543" w14:paraId="432E6212" w14:textId="77777777" w:rsidTr="004A7B85">
        <w:trPr>
          <w:jc w:val="center"/>
        </w:trPr>
        <w:tc>
          <w:tcPr>
            <w:tcW w:w="2122" w:type="dxa"/>
          </w:tcPr>
          <w:p w14:paraId="36B53CC3" w14:textId="7286AD86" w:rsidR="00F32543" w:rsidRPr="00F32543" w:rsidRDefault="00F32543" w:rsidP="00F32543">
            <w:pPr>
              <w:jc w:val="center"/>
              <w:rPr>
                <w:rFonts w:ascii="Times New Roman" w:hAnsi="Times New Roman" w:cs="Times New Roman"/>
                <w:b/>
                <w:bCs/>
                <w:sz w:val="24"/>
                <w:szCs w:val="24"/>
              </w:rPr>
            </w:pPr>
            <w:r>
              <w:rPr>
                <w:rFonts w:ascii="Times New Roman" w:hAnsi="Times New Roman" w:cs="Times New Roman"/>
                <w:b/>
                <w:bCs/>
                <w:sz w:val="24"/>
                <w:szCs w:val="24"/>
              </w:rPr>
              <w:t>Eğitim Alanı</w:t>
            </w:r>
          </w:p>
        </w:tc>
        <w:tc>
          <w:tcPr>
            <w:tcW w:w="822" w:type="dxa"/>
          </w:tcPr>
          <w:p w14:paraId="3468F7F4"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61E8E220" w14:textId="5821CEF2"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0-50</w:t>
            </w:r>
          </w:p>
        </w:tc>
        <w:tc>
          <w:tcPr>
            <w:tcW w:w="1228" w:type="dxa"/>
          </w:tcPr>
          <w:p w14:paraId="5A9BC4CE"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3E37C4EF" w14:textId="13EDC2B5"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51-75</w:t>
            </w:r>
          </w:p>
        </w:tc>
        <w:tc>
          <w:tcPr>
            <w:tcW w:w="1229" w:type="dxa"/>
          </w:tcPr>
          <w:p w14:paraId="68563E48"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7C8AE075" w14:textId="6300A2C6"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76-100</w:t>
            </w:r>
          </w:p>
        </w:tc>
        <w:tc>
          <w:tcPr>
            <w:tcW w:w="1229" w:type="dxa"/>
          </w:tcPr>
          <w:p w14:paraId="7AC4D520"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76D1EE53" w14:textId="758E13FC"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101-150</w:t>
            </w:r>
          </w:p>
        </w:tc>
        <w:tc>
          <w:tcPr>
            <w:tcW w:w="1229" w:type="dxa"/>
          </w:tcPr>
          <w:p w14:paraId="56350439"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6EB0CFE0" w14:textId="53F286D2"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151-250</w:t>
            </w:r>
          </w:p>
        </w:tc>
        <w:tc>
          <w:tcPr>
            <w:tcW w:w="1350" w:type="dxa"/>
          </w:tcPr>
          <w:p w14:paraId="1023A99B" w14:textId="2F74E34B"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Toplam</w:t>
            </w:r>
          </w:p>
        </w:tc>
      </w:tr>
      <w:tr w:rsidR="00F32543" w14:paraId="297B5F60" w14:textId="77777777" w:rsidTr="004A7B85">
        <w:trPr>
          <w:jc w:val="center"/>
        </w:trPr>
        <w:tc>
          <w:tcPr>
            <w:tcW w:w="2122" w:type="dxa"/>
          </w:tcPr>
          <w:p w14:paraId="6575204F" w14:textId="291BC91A" w:rsidR="00F32543" w:rsidRDefault="00F32543" w:rsidP="00D639BF">
            <w:pPr>
              <w:rPr>
                <w:rFonts w:ascii="Times New Roman" w:hAnsi="Times New Roman" w:cs="Times New Roman"/>
                <w:sz w:val="24"/>
                <w:szCs w:val="24"/>
              </w:rPr>
            </w:pPr>
            <w:r>
              <w:rPr>
                <w:rFonts w:ascii="Times New Roman" w:hAnsi="Times New Roman" w:cs="Times New Roman"/>
                <w:sz w:val="24"/>
                <w:szCs w:val="24"/>
              </w:rPr>
              <w:t>Amfi</w:t>
            </w:r>
          </w:p>
        </w:tc>
        <w:tc>
          <w:tcPr>
            <w:tcW w:w="822" w:type="dxa"/>
          </w:tcPr>
          <w:p w14:paraId="59655362" w14:textId="77777777" w:rsidR="00F32543" w:rsidRDefault="00F32543" w:rsidP="00D639BF">
            <w:pPr>
              <w:rPr>
                <w:rFonts w:ascii="Times New Roman" w:hAnsi="Times New Roman" w:cs="Times New Roman"/>
                <w:sz w:val="24"/>
                <w:szCs w:val="24"/>
              </w:rPr>
            </w:pPr>
          </w:p>
        </w:tc>
        <w:tc>
          <w:tcPr>
            <w:tcW w:w="1228" w:type="dxa"/>
          </w:tcPr>
          <w:p w14:paraId="1F3CCAE5" w14:textId="77777777" w:rsidR="00F32543" w:rsidRDefault="00F32543" w:rsidP="00D639BF">
            <w:pPr>
              <w:rPr>
                <w:rFonts w:ascii="Times New Roman" w:hAnsi="Times New Roman" w:cs="Times New Roman"/>
                <w:sz w:val="24"/>
                <w:szCs w:val="24"/>
              </w:rPr>
            </w:pPr>
          </w:p>
        </w:tc>
        <w:tc>
          <w:tcPr>
            <w:tcW w:w="1229" w:type="dxa"/>
          </w:tcPr>
          <w:p w14:paraId="7A406311" w14:textId="77777777" w:rsidR="00F32543" w:rsidRDefault="00F32543" w:rsidP="00D639BF">
            <w:pPr>
              <w:rPr>
                <w:rFonts w:ascii="Times New Roman" w:hAnsi="Times New Roman" w:cs="Times New Roman"/>
                <w:sz w:val="24"/>
                <w:szCs w:val="24"/>
              </w:rPr>
            </w:pPr>
          </w:p>
        </w:tc>
        <w:tc>
          <w:tcPr>
            <w:tcW w:w="1229" w:type="dxa"/>
          </w:tcPr>
          <w:p w14:paraId="13258601" w14:textId="77777777" w:rsidR="00F32543" w:rsidRDefault="00F32543" w:rsidP="00D639BF">
            <w:pPr>
              <w:rPr>
                <w:rFonts w:ascii="Times New Roman" w:hAnsi="Times New Roman" w:cs="Times New Roman"/>
                <w:sz w:val="24"/>
                <w:szCs w:val="24"/>
              </w:rPr>
            </w:pPr>
          </w:p>
        </w:tc>
        <w:tc>
          <w:tcPr>
            <w:tcW w:w="1229" w:type="dxa"/>
          </w:tcPr>
          <w:p w14:paraId="21928D89" w14:textId="77777777" w:rsidR="00F32543" w:rsidRDefault="00F32543" w:rsidP="00D639BF">
            <w:pPr>
              <w:rPr>
                <w:rFonts w:ascii="Times New Roman" w:hAnsi="Times New Roman" w:cs="Times New Roman"/>
                <w:sz w:val="24"/>
                <w:szCs w:val="24"/>
              </w:rPr>
            </w:pPr>
          </w:p>
        </w:tc>
        <w:tc>
          <w:tcPr>
            <w:tcW w:w="1350" w:type="dxa"/>
          </w:tcPr>
          <w:p w14:paraId="0E4C8AF4" w14:textId="77777777" w:rsidR="00F32543" w:rsidRDefault="00F32543" w:rsidP="00D639BF">
            <w:pPr>
              <w:rPr>
                <w:rFonts w:ascii="Times New Roman" w:hAnsi="Times New Roman" w:cs="Times New Roman"/>
                <w:sz w:val="24"/>
                <w:szCs w:val="24"/>
              </w:rPr>
            </w:pPr>
          </w:p>
        </w:tc>
      </w:tr>
      <w:tr w:rsidR="00F32543" w14:paraId="0A5B17DE" w14:textId="77777777" w:rsidTr="004A7B85">
        <w:trPr>
          <w:jc w:val="center"/>
        </w:trPr>
        <w:tc>
          <w:tcPr>
            <w:tcW w:w="2122" w:type="dxa"/>
          </w:tcPr>
          <w:p w14:paraId="2C5AF03B" w14:textId="3A809A28" w:rsidR="00F32543" w:rsidRDefault="00F32543" w:rsidP="00D639BF">
            <w:pPr>
              <w:rPr>
                <w:rFonts w:ascii="Times New Roman" w:hAnsi="Times New Roman" w:cs="Times New Roman"/>
                <w:sz w:val="24"/>
                <w:szCs w:val="24"/>
              </w:rPr>
            </w:pPr>
            <w:r>
              <w:rPr>
                <w:rFonts w:ascii="Times New Roman" w:hAnsi="Times New Roman" w:cs="Times New Roman"/>
                <w:sz w:val="24"/>
                <w:szCs w:val="24"/>
              </w:rPr>
              <w:t>Sınıf</w:t>
            </w:r>
          </w:p>
        </w:tc>
        <w:tc>
          <w:tcPr>
            <w:tcW w:w="822" w:type="dxa"/>
          </w:tcPr>
          <w:p w14:paraId="37BED968" w14:textId="53C84046" w:rsidR="00F32543" w:rsidRDefault="00C27289" w:rsidP="00D639BF">
            <w:pPr>
              <w:rPr>
                <w:rFonts w:ascii="Times New Roman" w:hAnsi="Times New Roman" w:cs="Times New Roman"/>
                <w:sz w:val="24"/>
                <w:szCs w:val="24"/>
              </w:rPr>
            </w:pPr>
            <w:r>
              <w:rPr>
                <w:rFonts w:ascii="Times New Roman" w:hAnsi="Times New Roman" w:cs="Times New Roman"/>
                <w:sz w:val="24"/>
                <w:szCs w:val="24"/>
              </w:rPr>
              <w:t>3</w:t>
            </w:r>
          </w:p>
        </w:tc>
        <w:tc>
          <w:tcPr>
            <w:tcW w:w="1228" w:type="dxa"/>
          </w:tcPr>
          <w:p w14:paraId="2FA739AF" w14:textId="44569FA9" w:rsidR="00F32543" w:rsidRDefault="00C27289" w:rsidP="00D639BF">
            <w:pPr>
              <w:rPr>
                <w:rFonts w:ascii="Times New Roman" w:hAnsi="Times New Roman" w:cs="Times New Roman"/>
                <w:sz w:val="24"/>
                <w:szCs w:val="24"/>
              </w:rPr>
            </w:pPr>
            <w:r>
              <w:rPr>
                <w:rFonts w:ascii="Times New Roman" w:hAnsi="Times New Roman" w:cs="Times New Roman"/>
                <w:sz w:val="24"/>
                <w:szCs w:val="24"/>
              </w:rPr>
              <w:t>3</w:t>
            </w:r>
          </w:p>
        </w:tc>
        <w:tc>
          <w:tcPr>
            <w:tcW w:w="1229" w:type="dxa"/>
          </w:tcPr>
          <w:p w14:paraId="3D5CAC51" w14:textId="2D4E2EA9" w:rsidR="00F32543" w:rsidRDefault="00F32543" w:rsidP="00D639BF">
            <w:pPr>
              <w:rPr>
                <w:rFonts w:ascii="Times New Roman" w:hAnsi="Times New Roman" w:cs="Times New Roman"/>
                <w:sz w:val="24"/>
                <w:szCs w:val="24"/>
              </w:rPr>
            </w:pPr>
          </w:p>
        </w:tc>
        <w:tc>
          <w:tcPr>
            <w:tcW w:w="1229" w:type="dxa"/>
          </w:tcPr>
          <w:p w14:paraId="274B6CAE" w14:textId="77777777" w:rsidR="00F32543" w:rsidRDefault="00F32543" w:rsidP="00D639BF">
            <w:pPr>
              <w:rPr>
                <w:rFonts w:ascii="Times New Roman" w:hAnsi="Times New Roman" w:cs="Times New Roman"/>
                <w:sz w:val="24"/>
                <w:szCs w:val="24"/>
              </w:rPr>
            </w:pPr>
          </w:p>
        </w:tc>
        <w:tc>
          <w:tcPr>
            <w:tcW w:w="1229" w:type="dxa"/>
          </w:tcPr>
          <w:p w14:paraId="13950D1B" w14:textId="77777777" w:rsidR="00F32543" w:rsidRDefault="00F32543" w:rsidP="00D639BF">
            <w:pPr>
              <w:rPr>
                <w:rFonts w:ascii="Times New Roman" w:hAnsi="Times New Roman" w:cs="Times New Roman"/>
                <w:sz w:val="24"/>
                <w:szCs w:val="24"/>
              </w:rPr>
            </w:pPr>
          </w:p>
        </w:tc>
        <w:tc>
          <w:tcPr>
            <w:tcW w:w="1350" w:type="dxa"/>
          </w:tcPr>
          <w:p w14:paraId="582479A2" w14:textId="5FC896CD" w:rsidR="00F32543" w:rsidRDefault="00C27289" w:rsidP="00D639BF">
            <w:pPr>
              <w:rPr>
                <w:rFonts w:ascii="Times New Roman" w:hAnsi="Times New Roman" w:cs="Times New Roman"/>
                <w:sz w:val="24"/>
                <w:szCs w:val="24"/>
              </w:rPr>
            </w:pPr>
            <w:r>
              <w:rPr>
                <w:rFonts w:ascii="Times New Roman" w:hAnsi="Times New Roman" w:cs="Times New Roman"/>
                <w:sz w:val="24"/>
                <w:szCs w:val="24"/>
              </w:rPr>
              <w:t>6</w:t>
            </w:r>
          </w:p>
        </w:tc>
      </w:tr>
      <w:tr w:rsidR="00F32543" w14:paraId="5B18BE4B" w14:textId="77777777" w:rsidTr="004A7B85">
        <w:trPr>
          <w:jc w:val="center"/>
        </w:trPr>
        <w:tc>
          <w:tcPr>
            <w:tcW w:w="2122" w:type="dxa"/>
          </w:tcPr>
          <w:p w14:paraId="2D1697D5" w14:textId="44E4A99C" w:rsidR="00F32543" w:rsidRDefault="00F32543" w:rsidP="00D639BF">
            <w:pPr>
              <w:rPr>
                <w:rFonts w:ascii="Times New Roman" w:hAnsi="Times New Roman" w:cs="Times New Roman"/>
                <w:sz w:val="24"/>
                <w:szCs w:val="24"/>
              </w:rPr>
            </w:pPr>
            <w:r>
              <w:rPr>
                <w:rFonts w:ascii="Times New Roman" w:hAnsi="Times New Roman" w:cs="Times New Roman"/>
                <w:sz w:val="24"/>
                <w:szCs w:val="24"/>
              </w:rPr>
              <w:t xml:space="preserve">Bilgisayar </w:t>
            </w:r>
            <w:proofErr w:type="spellStart"/>
            <w:r>
              <w:rPr>
                <w:rFonts w:ascii="Times New Roman" w:hAnsi="Times New Roman" w:cs="Times New Roman"/>
                <w:sz w:val="24"/>
                <w:szCs w:val="24"/>
              </w:rPr>
              <w:t>Lab</w:t>
            </w:r>
            <w:proofErr w:type="spellEnd"/>
            <w:r>
              <w:rPr>
                <w:rFonts w:ascii="Times New Roman" w:hAnsi="Times New Roman" w:cs="Times New Roman"/>
                <w:sz w:val="24"/>
                <w:szCs w:val="24"/>
              </w:rPr>
              <w:t>.</w:t>
            </w:r>
          </w:p>
        </w:tc>
        <w:tc>
          <w:tcPr>
            <w:tcW w:w="822" w:type="dxa"/>
          </w:tcPr>
          <w:p w14:paraId="56CB8937" w14:textId="77777777" w:rsidR="00F32543" w:rsidRDefault="00F32543" w:rsidP="00D639BF">
            <w:pPr>
              <w:rPr>
                <w:rFonts w:ascii="Times New Roman" w:hAnsi="Times New Roman" w:cs="Times New Roman"/>
                <w:sz w:val="24"/>
                <w:szCs w:val="24"/>
              </w:rPr>
            </w:pPr>
          </w:p>
        </w:tc>
        <w:tc>
          <w:tcPr>
            <w:tcW w:w="1228" w:type="dxa"/>
          </w:tcPr>
          <w:p w14:paraId="595BDDB8" w14:textId="77777777" w:rsidR="00F32543" w:rsidRDefault="00F32543" w:rsidP="00D639BF">
            <w:pPr>
              <w:rPr>
                <w:rFonts w:ascii="Times New Roman" w:hAnsi="Times New Roman" w:cs="Times New Roman"/>
                <w:sz w:val="24"/>
                <w:szCs w:val="24"/>
              </w:rPr>
            </w:pPr>
          </w:p>
        </w:tc>
        <w:tc>
          <w:tcPr>
            <w:tcW w:w="1229" w:type="dxa"/>
          </w:tcPr>
          <w:p w14:paraId="3455B469" w14:textId="77777777" w:rsidR="00F32543" w:rsidRDefault="00F32543" w:rsidP="00D639BF">
            <w:pPr>
              <w:rPr>
                <w:rFonts w:ascii="Times New Roman" w:hAnsi="Times New Roman" w:cs="Times New Roman"/>
                <w:sz w:val="24"/>
                <w:szCs w:val="24"/>
              </w:rPr>
            </w:pPr>
          </w:p>
        </w:tc>
        <w:tc>
          <w:tcPr>
            <w:tcW w:w="1229" w:type="dxa"/>
          </w:tcPr>
          <w:p w14:paraId="56F6EE72" w14:textId="77777777" w:rsidR="00F32543" w:rsidRDefault="00F32543" w:rsidP="00D639BF">
            <w:pPr>
              <w:rPr>
                <w:rFonts w:ascii="Times New Roman" w:hAnsi="Times New Roman" w:cs="Times New Roman"/>
                <w:sz w:val="24"/>
                <w:szCs w:val="24"/>
              </w:rPr>
            </w:pPr>
          </w:p>
        </w:tc>
        <w:tc>
          <w:tcPr>
            <w:tcW w:w="1229" w:type="dxa"/>
          </w:tcPr>
          <w:p w14:paraId="5A265E22" w14:textId="77777777" w:rsidR="00F32543" w:rsidRDefault="00F32543" w:rsidP="00D639BF">
            <w:pPr>
              <w:rPr>
                <w:rFonts w:ascii="Times New Roman" w:hAnsi="Times New Roman" w:cs="Times New Roman"/>
                <w:sz w:val="24"/>
                <w:szCs w:val="24"/>
              </w:rPr>
            </w:pPr>
          </w:p>
        </w:tc>
        <w:tc>
          <w:tcPr>
            <w:tcW w:w="1350" w:type="dxa"/>
          </w:tcPr>
          <w:p w14:paraId="0CF62C93" w14:textId="77777777" w:rsidR="00F32543" w:rsidRDefault="00F32543" w:rsidP="00D639BF">
            <w:pPr>
              <w:rPr>
                <w:rFonts w:ascii="Times New Roman" w:hAnsi="Times New Roman" w:cs="Times New Roman"/>
                <w:sz w:val="24"/>
                <w:szCs w:val="24"/>
              </w:rPr>
            </w:pPr>
          </w:p>
        </w:tc>
      </w:tr>
      <w:tr w:rsidR="00D45FC7" w14:paraId="309A2679" w14:textId="77777777" w:rsidTr="004A7B85">
        <w:trPr>
          <w:jc w:val="center"/>
        </w:trPr>
        <w:tc>
          <w:tcPr>
            <w:tcW w:w="2122" w:type="dxa"/>
          </w:tcPr>
          <w:p w14:paraId="0C123D1B" w14:textId="6B208040" w:rsidR="00D45FC7" w:rsidRDefault="004A7B85" w:rsidP="00D639BF">
            <w:pPr>
              <w:rPr>
                <w:rFonts w:ascii="Times New Roman" w:hAnsi="Times New Roman" w:cs="Times New Roman"/>
                <w:sz w:val="24"/>
                <w:szCs w:val="24"/>
              </w:rPr>
            </w:pPr>
            <w:r>
              <w:rPr>
                <w:rFonts w:ascii="Times New Roman" w:hAnsi="Times New Roman" w:cs="Times New Roman"/>
                <w:sz w:val="24"/>
                <w:szCs w:val="24"/>
              </w:rPr>
              <w:t>Büyük Konferans Salonu</w:t>
            </w:r>
          </w:p>
        </w:tc>
        <w:tc>
          <w:tcPr>
            <w:tcW w:w="822" w:type="dxa"/>
          </w:tcPr>
          <w:p w14:paraId="32BEF77F" w14:textId="77777777" w:rsidR="00D45FC7" w:rsidRDefault="00D45FC7" w:rsidP="00D639BF">
            <w:pPr>
              <w:rPr>
                <w:rFonts w:ascii="Times New Roman" w:hAnsi="Times New Roman" w:cs="Times New Roman"/>
                <w:sz w:val="24"/>
                <w:szCs w:val="24"/>
              </w:rPr>
            </w:pPr>
          </w:p>
        </w:tc>
        <w:tc>
          <w:tcPr>
            <w:tcW w:w="1228" w:type="dxa"/>
          </w:tcPr>
          <w:p w14:paraId="63298FF0" w14:textId="77777777" w:rsidR="00D45FC7" w:rsidRDefault="00D45FC7" w:rsidP="00D639BF">
            <w:pPr>
              <w:rPr>
                <w:rFonts w:ascii="Times New Roman" w:hAnsi="Times New Roman" w:cs="Times New Roman"/>
                <w:sz w:val="24"/>
                <w:szCs w:val="24"/>
              </w:rPr>
            </w:pPr>
          </w:p>
        </w:tc>
        <w:tc>
          <w:tcPr>
            <w:tcW w:w="1229" w:type="dxa"/>
          </w:tcPr>
          <w:p w14:paraId="4C83CAFF" w14:textId="77777777" w:rsidR="00D45FC7" w:rsidRDefault="00D45FC7" w:rsidP="00D639BF">
            <w:pPr>
              <w:rPr>
                <w:rFonts w:ascii="Times New Roman" w:hAnsi="Times New Roman" w:cs="Times New Roman"/>
                <w:sz w:val="24"/>
                <w:szCs w:val="24"/>
              </w:rPr>
            </w:pPr>
          </w:p>
        </w:tc>
        <w:tc>
          <w:tcPr>
            <w:tcW w:w="1229" w:type="dxa"/>
          </w:tcPr>
          <w:p w14:paraId="770F662F" w14:textId="77777777" w:rsidR="00D45FC7" w:rsidRDefault="00D45FC7" w:rsidP="00D639BF">
            <w:pPr>
              <w:rPr>
                <w:rFonts w:ascii="Times New Roman" w:hAnsi="Times New Roman" w:cs="Times New Roman"/>
                <w:sz w:val="24"/>
                <w:szCs w:val="24"/>
              </w:rPr>
            </w:pPr>
          </w:p>
        </w:tc>
        <w:tc>
          <w:tcPr>
            <w:tcW w:w="1229" w:type="dxa"/>
          </w:tcPr>
          <w:p w14:paraId="24D01934" w14:textId="050CBB90" w:rsidR="00D45FC7" w:rsidRDefault="004A7B85" w:rsidP="004A7B85">
            <w:pPr>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5E63AABE" w14:textId="77777777" w:rsidR="00D45FC7" w:rsidRDefault="00D45FC7" w:rsidP="00D639BF">
            <w:pPr>
              <w:rPr>
                <w:rFonts w:ascii="Times New Roman" w:hAnsi="Times New Roman" w:cs="Times New Roman"/>
                <w:sz w:val="24"/>
                <w:szCs w:val="24"/>
              </w:rPr>
            </w:pPr>
          </w:p>
        </w:tc>
      </w:tr>
      <w:tr w:rsidR="00F32543" w:rsidRPr="004A7B85" w14:paraId="569C3498" w14:textId="77777777" w:rsidTr="004A7B85">
        <w:trPr>
          <w:jc w:val="center"/>
        </w:trPr>
        <w:tc>
          <w:tcPr>
            <w:tcW w:w="2122" w:type="dxa"/>
          </w:tcPr>
          <w:p w14:paraId="0BF81ADD" w14:textId="554301A9" w:rsidR="00F32543" w:rsidRPr="004A7B85" w:rsidRDefault="00F32543" w:rsidP="00D639BF">
            <w:pPr>
              <w:rPr>
                <w:rFonts w:ascii="Times New Roman" w:hAnsi="Times New Roman" w:cs="Times New Roman"/>
                <w:sz w:val="24"/>
                <w:szCs w:val="24"/>
              </w:rPr>
            </w:pPr>
            <w:r w:rsidRPr="004A7B85">
              <w:rPr>
                <w:rFonts w:ascii="Times New Roman" w:hAnsi="Times New Roman" w:cs="Times New Roman"/>
                <w:sz w:val="24"/>
                <w:szCs w:val="24"/>
              </w:rPr>
              <w:t>Diğer</w:t>
            </w:r>
          </w:p>
        </w:tc>
        <w:tc>
          <w:tcPr>
            <w:tcW w:w="822" w:type="dxa"/>
          </w:tcPr>
          <w:p w14:paraId="482B3E24" w14:textId="3BF7EEF5" w:rsidR="00F32543" w:rsidRPr="004A7B85" w:rsidRDefault="009577FC" w:rsidP="00D639BF">
            <w:pPr>
              <w:rPr>
                <w:rFonts w:ascii="Times New Roman" w:hAnsi="Times New Roman" w:cs="Times New Roman"/>
                <w:sz w:val="24"/>
                <w:szCs w:val="24"/>
              </w:rPr>
            </w:pPr>
            <w:r>
              <w:rPr>
                <w:rFonts w:ascii="Times New Roman" w:hAnsi="Times New Roman" w:cs="Times New Roman"/>
                <w:sz w:val="24"/>
                <w:szCs w:val="24"/>
              </w:rPr>
              <w:t>3</w:t>
            </w:r>
          </w:p>
        </w:tc>
        <w:tc>
          <w:tcPr>
            <w:tcW w:w="1228" w:type="dxa"/>
          </w:tcPr>
          <w:p w14:paraId="3DFBCB36" w14:textId="31970C9D" w:rsidR="00F32543" w:rsidRPr="004A7B85" w:rsidRDefault="009577FC" w:rsidP="00D639BF">
            <w:pPr>
              <w:rPr>
                <w:rFonts w:ascii="Times New Roman" w:hAnsi="Times New Roman" w:cs="Times New Roman"/>
                <w:sz w:val="24"/>
                <w:szCs w:val="24"/>
              </w:rPr>
            </w:pPr>
            <w:r>
              <w:rPr>
                <w:rFonts w:ascii="Times New Roman" w:hAnsi="Times New Roman" w:cs="Times New Roman"/>
                <w:sz w:val="24"/>
                <w:szCs w:val="24"/>
              </w:rPr>
              <w:t>5</w:t>
            </w:r>
          </w:p>
        </w:tc>
        <w:tc>
          <w:tcPr>
            <w:tcW w:w="1229" w:type="dxa"/>
          </w:tcPr>
          <w:p w14:paraId="7FAFB22D" w14:textId="0ACBB430" w:rsidR="00F32543" w:rsidRPr="004A7B85" w:rsidRDefault="009577FC" w:rsidP="00D639BF">
            <w:pPr>
              <w:rPr>
                <w:rFonts w:ascii="Times New Roman" w:hAnsi="Times New Roman" w:cs="Times New Roman"/>
                <w:sz w:val="24"/>
                <w:szCs w:val="24"/>
              </w:rPr>
            </w:pPr>
            <w:r>
              <w:rPr>
                <w:rFonts w:ascii="Times New Roman" w:hAnsi="Times New Roman" w:cs="Times New Roman"/>
                <w:sz w:val="24"/>
                <w:szCs w:val="24"/>
              </w:rPr>
              <w:t>1</w:t>
            </w:r>
          </w:p>
        </w:tc>
        <w:tc>
          <w:tcPr>
            <w:tcW w:w="1229" w:type="dxa"/>
          </w:tcPr>
          <w:p w14:paraId="12536734" w14:textId="77777777" w:rsidR="00F32543" w:rsidRPr="004A7B85" w:rsidRDefault="00F32543" w:rsidP="00D639BF">
            <w:pPr>
              <w:rPr>
                <w:rFonts w:ascii="Times New Roman" w:hAnsi="Times New Roman" w:cs="Times New Roman"/>
                <w:sz w:val="24"/>
                <w:szCs w:val="24"/>
              </w:rPr>
            </w:pPr>
          </w:p>
        </w:tc>
        <w:tc>
          <w:tcPr>
            <w:tcW w:w="1229" w:type="dxa"/>
          </w:tcPr>
          <w:p w14:paraId="24AAFD4D" w14:textId="77777777" w:rsidR="00F32543" w:rsidRPr="004A7B85" w:rsidRDefault="00F32543" w:rsidP="00D639BF">
            <w:pPr>
              <w:rPr>
                <w:rFonts w:ascii="Times New Roman" w:hAnsi="Times New Roman" w:cs="Times New Roman"/>
                <w:sz w:val="24"/>
                <w:szCs w:val="24"/>
              </w:rPr>
            </w:pPr>
          </w:p>
        </w:tc>
        <w:tc>
          <w:tcPr>
            <w:tcW w:w="1350" w:type="dxa"/>
          </w:tcPr>
          <w:p w14:paraId="4EC42A6B" w14:textId="487EEB14" w:rsidR="00F32543" w:rsidRPr="004A7B85" w:rsidRDefault="009577FC" w:rsidP="00D639BF">
            <w:pPr>
              <w:rPr>
                <w:rFonts w:ascii="Times New Roman" w:hAnsi="Times New Roman" w:cs="Times New Roman"/>
                <w:sz w:val="24"/>
                <w:szCs w:val="24"/>
              </w:rPr>
            </w:pPr>
            <w:r>
              <w:rPr>
                <w:rFonts w:ascii="Times New Roman" w:hAnsi="Times New Roman" w:cs="Times New Roman"/>
                <w:sz w:val="24"/>
                <w:szCs w:val="24"/>
              </w:rPr>
              <w:t>9</w:t>
            </w:r>
          </w:p>
        </w:tc>
      </w:tr>
    </w:tbl>
    <w:p w14:paraId="4AB777C7" w14:textId="3086C93A" w:rsidR="00F32543" w:rsidRPr="00AE624F" w:rsidRDefault="00F32543" w:rsidP="00D639BF">
      <w:pPr>
        <w:rPr>
          <w:rFonts w:ascii="Times New Roman" w:hAnsi="Times New Roman" w:cs="Times New Roman"/>
          <w:b/>
          <w:bCs/>
          <w:sz w:val="24"/>
          <w:szCs w:val="24"/>
        </w:rPr>
      </w:pPr>
      <w:r w:rsidRPr="004A7B85">
        <w:rPr>
          <w:rFonts w:ascii="Times New Roman" w:hAnsi="Times New Roman" w:cs="Times New Roman"/>
          <w:b/>
          <w:bCs/>
          <w:sz w:val="24"/>
          <w:szCs w:val="24"/>
        </w:rPr>
        <w:lastRenderedPageBreak/>
        <w:t>B</w:t>
      </w:r>
      <w:r w:rsidR="007A3292" w:rsidRPr="004A7B85">
        <w:rPr>
          <w:rFonts w:ascii="Times New Roman" w:hAnsi="Times New Roman" w:cs="Times New Roman"/>
          <w:b/>
          <w:bCs/>
          <w:sz w:val="24"/>
          <w:szCs w:val="24"/>
        </w:rPr>
        <w:t>ölüm</w:t>
      </w:r>
      <w:r w:rsidRPr="004A7B85">
        <w:rPr>
          <w:rFonts w:ascii="Times New Roman" w:hAnsi="Times New Roman" w:cs="Times New Roman"/>
          <w:b/>
          <w:bCs/>
          <w:sz w:val="24"/>
          <w:szCs w:val="24"/>
        </w:rPr>
        <w:t xml:space="preserve"> Akademik Personel Hizmet Alanları Altyapısı</w:t>
      </w:r>
    </w:p>
    <w:tbl>
      <w:tblPr>
        <w:tblStyle w:val="TabloKlavuzu"/>
        <w:tblW w:w="0" w:type="auto"/>
        <w:tblLook w:val="04A0" w:firstRow="1" w:lastRow="0" w:firstColumn="1" w:lastColumn="0" w:noHBand="0" w:noVBand="1"/>
      </w:tblPr>
      <w:tblGrid>
        <w:gridCol w:w="3964"/>
        <w:gridCol w:w="2268"/>
        <w:gridCol w:w="1560"/>
        <w:gridCol w:w="1270"/>
      </w:tblGrid>
      <w:tr w:rsidR="00F32543" w:rsidRPr="00F32543" w14:paraId="2A3746A2" w14:textId="77777777" w:rsidTr="005F242E">
        <w:tc>
          <w:tcPr>
            <w:tcW w:w="3964" w:type="dxa"/>
          </w:tcPr>
          <w:p w14:paraId="196B18AD" w14:textId="77777777" w:rsidR="00F32543" w:rsidRDefault="00F32543" w:rsidP="00F32543">
            <w:pPr>
              <w:jc w:val="center"/>
              <w:rPr>
                <w:rFonts w:ascii="Times New Roman" w:hAnsi="Times New Roman" w:cs="Times New Roman"/>
                <w:b/>
                <w:bCs/>
                <w:sz w:val="24"/>
                <w:szCs w:val="24"/>
              </w:rPr>
            </w:pPr>
            <w:r>
              <w:rPr>
                <w:rFonts w:ascii="Times New Roman" w:hAnsi="Times New Roman" w:cs="Times New Roman"/>
                <w:b/>
                <w:bCs/>
                <w:sz w:val="24"/>
                <w:szCs w:val="24"/>
              </w:rPr>
              <w:t>Çalışma Odası (Ofis)</w:t>
            </w:r>
          </w:p>
          <w:p w14:paraId="080E44ED" w14:textId="79D8A344" w:rsidR="00AE624F" w:rsidRPr="00AE624F" w:rsidRDefault="00AE624F" w:rsidP="00AE624F">
            <w:pPr>
              <w:jc w:val="center"/>
              <w:rPr>
                <w:rFonts w:ascii="Times New Roman" w:hAnsi="Times New Roman" w:cs="Times New Roman"/>
                <w:i/>
                <w:iCs/>
                <w:sz w:val="20"/>
                <w:szCs w:val="20"/>
              </w:rPr>
            </w:pPr>
            <w:r w:rsidRPr="00AE624F">
              <w:rPr>
                <w:rFonts w:ascii="Times New Roman" w:hAnsi="Times New Roman" w:cs="Times New Roman"/>
                <w:i/>
                <w:iCs/>
                <w:sz w:val="20"/>
                <w:szCs w:val="20"/>
              </w:rPr>
              <w:t>(Örneğin: Bilgisayar Mühendisliği genel yazılabilir)</w:t>
            </w:r>
          </w:p>
        </w:tc>
        <w:tc>
          <w:tcPr>
            <w:tcW w:w="2268" w:type="dxa"/>
          </w:tcPr>
          <w:p w14:paraId="2676FAC9" w14:textId="526FE131"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Sayısı (Adet)</w:t>
            </w:r>
          </w:p>
        </w:tc>
        <w:tc>
          <w:tcPr>
            <w:tcW w:w="1560" w:type="dxa"/>
          </w:tcPr>
          <w:p w14:paraId="3D7FBDD2" w14:textId="1390306C"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Alanı (</w:t>
            </w:r>
            <w:proofErr w:type="spellStart"/>
            <w:r w:rsidRPr="00F32543">
              <w:rPr>
                <w:rFonts w:ascii="Times New Roman" w:hAnsi="Times New Roman" w:cs="Times New Roman"/>
                <w:b/>
                <w:bCs/>
                <w:sz w:val="24"/>
                <w:szCs w:val="24"/>
              </w:rPr>
              <w:t>m</w:t>
            </w:r>
            <w:r w:rsidRPr="00F32543">
              <w:rPr>
                <w:rFonts w:ascii="Times New Roman" w:hAnsi="Times New Roman" w:cs="Times New Roman"/>
                <w:b/>
                <w:bCs/>
                <w:sz w:val="24"/>
                <w:szCs w:val="24"/>
                <w:vertAlign w:val="superscript"/>
              </w:rPr>
              <w:t>2</w:t>
            </w:r>
            <w:proofErr w:type="spellEnd"/>
            <w:r w:rsidRPr="00F32543">
              <w:rPr>
                <w:rFonts w:ascii="Times New Roman" w:hAnsi="Times New Roman" w:cs="Times New Roman"/>
                <w:b/>
                <w:bCs/>
                <w:sz w:val="24"/>
                <w:szCs w:val="24"/>
              </w:rPr>
              <w:t>)</w:t>
            </w:r>
          </w:p>
        </w:tc>
        <w:tc>
          <w:tcPr>
            <w:tcW w:w="1270" w:type="dxa"/>
          </w:tcPr>
          <w:p w14:paraId="68A20218" w14:textId="18BCDBBF"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Kullanan Kişi Sayısı</w:t>
            </w:r>
          </w:p>
        </w:tc>
      </w:tr>
      <w:tr w:rsidR="00F32543" w14:paraId="7A5E2CD4" w14:textId="77777777" w:rsidTr="005F242E">
        <w:tc>
          <w:tcPr>
            <w:tcW w:w="3964" w:type="dxa"/>
          </w:tcPr>
          <w:p w14:paraId="259D8E9E" w14:textId="13A0CDA2" w:rsidR="00F32543" w:rsidRDefault="00E34D4F" w:rsidP="00D639BF">
            <w:pPr>
              <w:rPr>
                <w:rFonts w:ascii="Times New Roman" w:hAnsi="Times New Roman" w:cs="Times New Roman"/>
                <w:sz w:val="24"/>
                <w:szCs w:val="24"/>
              </w:rPr>
            </w:pPr>
            <w:r>
              <w:rPr>
                <w:rFonts w:ascii="Times New Roman" w:hAnsi="Times New Roman" w:cs="Times New Roman"/>
                <w:sz w:val="24"/>
                <w:szCs w:val="24"/>
              </w:rPr>
              <w:t xml:space="preserve">302 </w:t>
            </w:r>
            <w:proofErr w:type="spellStart"/>
            <w:r>
              <w:rPr>
                <w:rFonts w:ascii="Times New Roman" w:hAnsi="Times New Roman" w:cs="Times New Roman"/>
                <w:sz w:val="24"/>
                <w:szCs w:val="24"/>
              </w:rPr>
              <w:t>BESYO</w:t>
            </w:r>
            <w:proofErr w:type="spellEnd"/>
            <w:r>
              <w:rPr>
                <w:rFonts w:ascii="Times New Roman" w:hAnsi="Times New Roman" w:cs="Times New Roman"/>
                <w:sz w:val="24"/>
                <w:szCs w:val="24"/>
              </w:rPr>
              <w:t xml:space="preserve"> Genel Ofisi</w:t>
            </w:r>
          </w:p>
        </w:tc>
        <w:tc>
          <w:tcPr>
            <w:tcW w:w="2268" w:type="dxa"/>
          </w:tcPr>
          <w:p w14:paraId="28750E1B" w14:textId="1AFD7833" w:rsidR="00F32543" w:rsidRDefault="00E34D4F" w:rsidP="00D639BF">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2DAAD8F5" w14:textId="548600B8" w:rsidR="00F32543" w:rsidRDefault="00E34D4F" w:rsidP="00D639BF">
            <w:pPr>
              <w:rPr>
                <w:rFonts w:ascii="Times New Roman" w:hAnsi="Times New Roman" w:cs="Times New Roman"/>
                <w:sz w:val="24"/>
                <w:szCs w:val="24"/>
              </w:rPr>
            </w:pPr>
            <w:r>
              <w:rPr>
                <w:rFonts w:ascii="Times New Roman" w:hAnsi="Times New Roman" w:cs="Times New Roman"/>
                <w:sz w:val="24"/>
                <w:szCs w:val="24"/>
              </w:rPr>
              <w:t>60</w:t>
            </w:r>
          </w:p>
        </w:tc>
        <w:tc>
          <w:tcPr>
            <w:tcW w:w="1270" w:type="dxa"/>
          </w:tcPr>
          <w:p w14:paraId="0E51FCDC" w14:textId="33D6796C" w:rsidR="00F32543" w:rsidRDefault="00E34D4F" w:rsidP="00D639BF">
            <w:pPr>
              <w:rPr>
                <w:rFonts w:ascii="Times New Roman" w:hAnsi="Times New Roman" w:cs="Times New Roman"/>
                <w:sz w:val="24"/>
                <w:szCs w:val="24"/>
              </w:rPr>
            </w:pPr>
            <w:r>
              <w:rPr>
                <w:rFonts w:ascii="Times New Roman" w:hAnsi="Times New Roman" w:cs="Times New Roman"/>
                <w:sz w:val="24"/>
                <w:szCs w:val="24"/>
              </w:rPr>
              <w:t>9</w:t>
            </w:r>
          </w:p>
        </w:tc>
      </w:tr>
      <w:tr w:rsidR="00F32543" w14:paraId="07919CE8" w14:textId="77777777" w:rsidTr="005F242E">
        <w:tc>
          <w:tcPr>
            <w:tcW w:w="3964" w:type="dxa"/>
          </w:tcPr>
          <w:p w14:paraId="09EAC7F7" w14:textId="0F7251AD" w:rsidR="00F32543" w:rsidRDefault="00E34D4F" w:rsidP="00D639BF">
            <w:pPr>
              <w:rPr>
                <w:rFonts w:ascii="Times New Roman" w:hAnsi="Times New Roman" w:cs="Times New Roman"/>
                <w:sz w:val="24"/>
                <w:szCs w:val="24"/>
              </w:rPr>
            </w:pPr>
            <w:proofErr w:type="spellStart"/>
            <w:r>
              <w:rPr>
                <w:rFonts w:ascii="Times New Roman" w:hAnsi="Times New Roman" w:cs="Times New Roman"/>
                <w:sz w:val="24"/>
                <w:szCs w:val="24"/>
              </w:rPr>
              <w:t>BESYO</w:t>
            </w:r>
            <w:proofErr w:type="spellEnd"/>
            <w:r>
              <w:rPr>
                <w:rFonts w:ascii="Times New Roman" w:hAnsi="Times New Roman" w:cs="Times New Roman"/>
                <w:sz w:val="24"/>
                <w:szCs w:val="24"/>
              </w:rPr>
              <w:t xml:space="preserve"> Öğretim Üyeleri Ofis</w:t>
            </w:r>
          </w:p>
        </w:tc>
        <w:tc>
          <w:tcPr>
            <w:tcW w:w="2268" w:type="dxa"/>
          </w:tcPr>
          <w:p w14:paraId="0F060774" w14:textId="2FB41438" w:rsidR="00F32543" w:rsidRDefault="00E34D4F" w:rsidP="00D639BF">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7558B3DF" w14:textId="2C07CF31" w:rsidR="00F32543" w:rsidRDefault="007F55F7" w:rsidP="00D639BF">
            <w:pPr>
              <w:rPr>
                <w:rFonts w:ascii="Times New Roman" w:hAnsi="Times New Roman" w:cs="Times New Roman"/>
                <w:sz w:val="24"/>
                <w:szCs w:val="24"/>
              </w:rPr>
            </w:pPr>
            <w:r>
              <w:rPr>
                <w:rFonts w:ascii="Times New Roman" w:hAnsi="Times New Roman" w:cs="Times New Roman"/>
                <w:sz w:val="24"/>
                <w:szCs w:val="24"/>
              </w:rPr>
              <w:t>70</w:t>
            </w:r>
          </w:p>
        </w:tc>
        <w:tc>
          <w:tcPr>
            <w:tcW w:w="1270" w:type="dxa"/>
          </w:tcPr>
          <w:p w14:paraId="66F95DD5" w14:textId="3AA898C1" w:rsidR="00F32543" w:rsidRDefault="007F55F7" w:rsidP="00D639BF">
            <w:pPr>
              <w:rPr>
                <w:rFonts w:ascii="Times New Roman" w:hAnsi="Times New Roman" w:cs="Times New Roman"/>
                <w:sz w:val="24"/>
                <w:szCs w:val="24"/>
              </w:rPr>
            </w:pPr>
            <w:r>
              <w:rPr>
                <w:rFonts w:ascii="Times New Roman" w:hAnsi="Times New Roman" w:cs="Times New Roman"/>
                <w:sz w:val="24"/>
                <w:szCs w:val="24"/>
              </w:rPr>
              <w:t>12</w:t>
            </w:r>
          </w:p>
        </w:tc>
      </w:tr>
      <w:tr w:rsidR="00F32543" w14:paraId="022F6268" w14:textId="77777777" w:rsidTr="005F242E">
        <w:tc>
          <w:tcPr>
            <w:tcW w:w="3964" w:type="dxa"/>
          </w:tcPr>
          <w:p w14:paraId="783D32AA" w14:textId="737C6EE9" w:rsidR="00F32543" w:rsidRDefault="000428C8" w:rsidP="00D639BF">
            <w:pPr>
              <w:rPr>
                <w:rFonts w:ascii="Times New Roman" w:hAnsi="Times New Roman" w:cs="Times New Roman"/>
                <w:sz w:val="24"/>
                <w:szCs w:val="24"/>
              </w:rPr>
            </w:pPr>
            <w:proofErr w:type="spellStart"/>
            <w:r>
              <w:rPr>
                <w:rFonts w:ascii="Times New Roman" w:hAnsi="Times New Roman" w:cs="Times New Roman"/>
                <w:sz w:val="24"/>
                <w:szCs w:val="24"/>
              </w:rPr>
              <w:t>BESYO</w:t>
            </w:r>
            <w:proofErr w:type="spellEnd"/>
            <w:r>
              <w:rPr>
                <w:rFonts w:ascii="Times New Roman" w:hAnsi="Times New Roman" w:cs="Times New Roman"/>
                <w:sz w:val="24"/>
                <w:szCs w:val="24"/>
              </w:rPr>
              <w:t xml:space="preserve"> Müdürlüğü</w:t>
            </w:r>
          </w:p>
        </w:tc>
        <w:tc>
          <w:tcPr>
            <w:tcW w:w="2268" w:type="dxa"/>
          </w:tcPr>
          <w:p w14:paraId="5ECDA169" w14:textId="07B7C979" w:rsidR="00F32543" w:rsidRDefault="000428C8" w:rsidP="00D639BF">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11B62A84" w14:textId="57516027" w:rsidR="00F32543" w:rsidRDefault="000428C8" w:rsidP="00D639BF">
            <w:pPr>
              <w:rPr>
                <w:rFonts w:ascii="Times New Roman" w:hAnsi="Times New Roman" w:cs="Times New Roman"/>
                <w:sz w:val="24"/>
                <w:szCs w:val="24"/>
              </w:rPr>
            </w:pPr>
            <w:r>
              <w:rPr>
                <w:rFonts w:ascii="Times New Roman" w:hAnsi="Times New Roman" w:cs="Times New Roman"/>
                <w:sz w:val="24"/>
                <w:szCs w:val="24"/>
              </w:rPr>
              <w:t>30</w:t>
            </w:r>
          </w:p>
        </w:tc>
        <w:tc>
          <w:tcPr>
            <w:tcW w:w="1270" w:type="dxa"/>
          </w:tcPr>
          <w:p w14:paraId="1489B69D" w14:textId="67E2965A" w:rsidR="00F32543" w:rsidRDefault="000428C8" w:rsidP="00D639BF">
            <w:pPr>
              <w:rPr>
                <w:rFonts w:ascii="Times New Roman" w:hAnsi="Times New Roman" w:cs="Times New Roman"/>
                <w:sz w:val="24"/>
                <w:szCs w:val="24"/>
              </w:rPr>
            </w:pPr>
            <w:r>
              <w:rPr>
                <w:rFonts w:ascii="Times New Roman" w:hAnsi="Times New Roman" w:cs="Times New Roman"/>
                <w:sz w:val="24"/>
                <w:szCs w:val="24"/>
              </w:rPr>
              <w:t>1</w:t>
            </w:r>
          </w:p>
        </w:tc>
      </w:tr>
    </w:tbl>
    <w:p w14:paraId="6DA10A2C" w14:textId="77777777" w:rsidR="00201F50" w:rsidRDefault="00201F50" w:rsidP="00D639BF">
      <w:pPr>
        <w:rPr>
          <w:rFonts w:ascii="Times New Roman" w:hAnsi="Times New Roman" w:cs="Times New Roman"/>
          <w:sz w:val="24"/>
          <w:szCs w:val="24"/>
        </w:rPr>
      </w:pPr>
    </w:p>
    <w:p w14:paraId="1E75423E" w14:textId="126E2BC9" w:rsidR="00AE624F" w:rsidRPr="00AE624F" w:rsidRDefault="00AE624F" w:rsidP="00D639BF">
      <w:pPr>
        <w:rPr>
          <w:rFonts w:ascii="Times New Roman" w:hAnsi="Times New Roman" w:cs="Times New Roman"/>
          <w:b/>
          <w:bCs/>
          <w:sz w:val="24"/>
          <w:szCs w:val="24"/>
        </w:rPr>
      </w:pPr>
      <w:r w:rsidRPr="00AE624F">
        <w:rPr>
          <w:rFonts w:ascii="Times New Roman" w:hAnsi="Times New Roman" w:cs="Times New Roman"/>
          <w:b/>
          <w:bCs/>
          <w:sz w:val="24"/>
          <w:szCs w:val="24"/>
        </w:rPr>
        <w:t>3. Misyonu, Vizyonu, Değerleri ve Hedefleri</w:t>
      </w:r>
    </w:p>
    <w:p w14:paraId="16686338" w14:textId="10F47403" w:rsidR="004D5C46" w:rsidRPr="00952B25" w:rsidRDefault="004D5C46" w:rsidP="001571D3">
      <w:pPr>
        <w:spacing w:line="360" w:lineRule="auto"/>
        <w:jc w:val="both"/>
        <w:rPr>
          <w:rFonts w:ascii="Times New Roman" w:hAnsi="Times New Roman" w:cs="Times New Roman"/>
          <w:b/>
          <w:bCs/>
          <w:sz w:val="24"/>
          <w:szCs w:val="24"/>
        </w:rPr>
      </w:pPr>
      <w:r w:rsidRPr="00952B25">
        <w:rPr>
          <w:rFonts w:ascii="Times New Roman" w:hAnsi="Times New Roman" w:cs="Times New Roman"/>
          <w:b/>
          <w:bCs/>
          <w:sz w:val="24"/>
          <w:szCs w:val="24"/>
        </w:rPr>
        <w:t>Misyon</w:t>
      </w:r>
    </w:p>
    <w:p w14:paraId="11558D62" w14:textId="14A4EEC3" w:rsidR="001571D3" w:rsidRDefault="001571D3" w:rsidP="001571D3">
      <w:pPr>
        <w:spacing w:line="360" w:lineRule="auto"/>
        <w:jc w:val="both"/>
        <w:rPr>
          <w:rFonts w:ascii="Times New Roman" w:hAnsi="Times New Roman" w:cs="Times New Roman"/>
          <w:sz w:val="24"/>
          <w:szCs w:val="24"/>
        </w:rPr>
      </w:pPr>
      <w:r w:rsidRPr="001571D3">
        <w:rPr>
          <w:rFonts w:ascii="Times New Roman" w:hAnsi="Times New Roman" w:cs="Times New Roman"/>
          <w:sz w:val="24"/>
          <w:szCs w:val="24"/>
        </w:rPr>
        <w:t xml:space="preserve">Yüksekokulumuzun misyonu; çağdaş bilgilerle donatılmış ve bu bilgileri yapılandırma ve geliştirme becerisine sahip, bilimsel ve eleştirel, yaşadığı topluma ve toplumsal sorunlara karşı duyarlı, insan haklarına saygılı, sporu üst düzeyde yaşam felsefesi haline getirmiş bireyleri Cumhuriyetin temel ilkelerine bağlı, çağdaş ve laik bireyler olarak ülkemizin hizmetine ve sporuna kazandırmaktır. </w:t>
      </w:r>
    </w:p>
    <w:p w14:paraId="3A28B6F1" w14:textId="74202D40" w:rsidR="004D5C46" w:rsidRPr="00952B25" w:rsidRDefault="004D5C46" w:rsidP="001571D3">
      <w:pPr>
        <w:spacing w:line="360" w:lineRule="auto"/>
        <w:jc w:val="both"/>
        <w:rPr>
          <w:rFonts w:ascii="Times New Roman" w:hAnsi="Times New Roman" w:cs="Times New Roman"/>
          <w:b/>
          <w:bCs/>
          <w:sz w:val="24"/>
          <w:szCs w:val="24"/>
        </w:rPr>
      </w:pPr>
      <w:r w:rsidRPr="00952B25">
        <w:rPr>
          <w:rFonts w:ascii="Times New Roman" w:hAnsi="Times New Roman" w:cs="Times New Roman"/>
          <w:b/>
          <w:bCs/>
          <w:sz w:val="24"/>
          <w:szCs w:val="24"/>
        </w:rPr>
        <w:t>Vizyon</w:t>
      </w:r>
    </w:p>
    <w:p w14:paraId="4C84778B" w14:textId="77777777" w:rsidR="004D5C46" w:rsidRDefault="001571D3" w:rsidP="001571D3">
      <w:pPr>
        <w:spacing w:line="360" w:lineRule="auto"/>
        <w:jc w:val="both"/>
        <w:rPr>
          <w:rFonts w:ascii="Times New Roman" w:hAnsi="Times New Roman" w:cs="Times New Roman"/>
          <w:sz w:val="24"/>
          <w:szCs w:val="24"/>
        </w:rPr>
      </w:pPr>
      <w:r w:rsidRPr="004D5C46">
        <w:rPr>
          <w:rFonts w:ascii="Times New Roman" w:hAnsi="Times New Roman" w:cs="Times New Roman"/>
          <w:sz w:val="24"/>
          <w:szCs w:val="24"/>
        </w:rPr>
        <w:t xml:space="preserve">Yüksekokulumuzun vizyonu; çağdaş spor eğitimi ve öğretimi alanında lider bir kurum olmaktır. </w:t>
      </w:r>
    </w:p>
    <w:p w14:paraId="21E358F0" w14:textId="53CC512D" w:rsidR="004D5C46" w:rsidRPr="00952B25" w:rsidRDefault="004D5C46" w:rsidP="001571D3">
      <w:pPr>
        <w:spacing w:line="360" w:lineRule="auto"/>
        <w:jc w:val="both"/>
        <w:rPr>
          <w:rFonts w:ascii="Times New Roman" w:hAnsi="Times New Roman" w:cs="Times New Roman"/>
          <w:b/>
          <w:bCs/>
          <w:sz w:val="24"/>
          <w:szCs w:val="24"/>
        </w:rPr>
      </w:pPr>
      <w:r w:rsidRPr="00952B25">
        <w:rPr>
          <w:rFonts w:ascii="Times New Roman" w:hAnsi="Times New Roman" w:cs="Times New Roman"/>
          <w:b/>
          <w:bCs/>
          <w:sz w:val="24"/>
          <w:szCs w:val="24"/>
        </w:rPr>
        <w:t>Değerler</w:t>
      </w:r>
    </w:p>
    <w:p w14:paraId="2C1B68F4" w14:textId="4B19A88B" w:rsidR="004130AF" w:rsidRDefault="003E47F5" w:rsidP="001571D3">
      <w:pPr>
        <w:spacing w:line="360" w:lineRule="auto"/>
        <w:jc w:val="both"/>
        <w:rPr>
          <w:rFonts w:ascii="Times New Roman" w:hAnsi="Times New Roman" w:cs="Times New Roman"/>
          <w:sz w:val="24"/>
          <w:szCs w:val="24"/>
          <w:shd w:val="clear" w:color="auto" w:fill="FFFFFF"/>
        </w:rPr>
      </w:pPr>
      <w:r w:rsidRPr="003E47F5">
        <w:rPr>
          <w:rFonts w:ascii="Times New Roman" w:hAnsi="Times New Roman" w:cs="Times New Roman"/>
          <w:sz w:val="24"/>
          <w:szCs w:val="24"/>
          <w:shd w:val="clear" w:color="auto" w:fill="FFFFFF"/>
        </w:rPr>
        <w:t>Hızla gelişen ve giderek büyüyen bir öneme sahip olan spor bilimi alanında gereksinim duyduğu nitelikli elemanları ve yöneticileri yetiştirme amacıyla yola çıkan bölümümüz, bu amaca yönelik bir ders programı uygulamaktadır. Okulumuz sektörün İhtiyaçlarına göre ders programlarını belirleyip, programda yönetim bilimleri, spor hukuku, kamu yönetimi, iletişim ve halkla ilişkiler, sporda yönetim ve organizasyon</w:t>
      </w:r>
      <w:r w:rsidRPr="00E32A2D">
        <w:rPr>
          <w:rFonts w:ascii="Times New Roman" w:hAnsi="Times New Roman" w:cs="Times New Roman"/>
          <w:sz w:val="24"/>
          <w:szCs w:val="24"/>
          <w:shd w:val="clear" w:color="auto" w:fill="FFFFFF"/>
        </w:rPr>
        <w:t>, uygulamalı kamp eğitimi</w:t>
      </w:r>
      <w:r w:rsidRPr="003E47F5">
        <w:rPr>
          <w:rFonts w:ascii="Times New Roman" w:hAnsi="Times New Roman" w:cs="Times New Roman"/>
          <w:sz w:val="24"/>
          <w:szCs w:val="24"/>
          <w:shd w:val="clear" w:color="auto" w:fill="FFFFFF"/>
        </w:rPr>
        <w:t xml:space="preserve"> ve yönetimi, spor tesisleri işletmeciliği gibi teorik ve uygulamalı dersler öğretilerek geleceğin spor yöneticilerini tam donanımlı olarak yetiştirmeyi amaçlamaktadır. Spor yöneticiliği </w:t>
      </w:r>
      <w:r w:rsidR="00332786">
        <w:rPr>
          <w:rFonts w:ascii="Times New Roman" w:hAnsi="Times New Roman" w:cs="Times New Roman"/>
          <w:sz w:val="24"/>
          <w:szCs w:val="24"/>
          <w:shd w:val="clear" w:color="auto" w:fill="FFFFFF"/>
        </w:rPr>
        <w:t>b</w:t>
      </w:r>
      <w:r w:rsidRPr="003E47F5">
        <w:rPr>
          <w:rFonts w:ascii="Times New Roman" w:hAnsi="Times New Roman" w:cs="Times New Roman"/>
          <w:sz w:val="24"/>
          <w:szCs w:val="24"/>
          <w:shd w:val="clear" w:color="auto" w:fill="FFFFFF"/>
        </w:rPr>
        <w:t xml:space="preserve">ölümü </w:t>
      </w:r>
      <w:r w:rsidR="00332786">
        <w:rPr>
          <w:rFonts w:ascii="Times New Roman" w:hAnsi="Times New Roman" w:cs="Times New Roman"/>
          <w:sz w:val="24"/>
          <w:szCs w:val="24"/>
          <w:shd w:val="clear" w:color="auto" w:fill="FFFFFF"/>
        </w:rPr>
        <w:t>p</w:t>
      </w:r>
      <w:r w:rsidRPr="003E47F5">
        <w:rPr>
          <w:rFonts w:ascii="Times New Roman" w:hAnsi="Times New Roman" w:cs="Times New Roman"/>
          <w:sz w:val="24"/>
          <w:szCs w:val="24"/>
          <w:shd w:val="clear" w:color="auto" w:fill="FFFFFF"/>
        </w:rPr>
        <w:t xml:space="preserve">rogramında çağdaş felsefeye sahip ders programlarını teknolojik eğitim araç ve gereçlerinin yardımıyla yürüterek, derslerin ve uygulamaların öğrencilerimiz için çok daha verimli ve etkili olması hedeflenmektedir. </w:t>
      </w:r>
    </w:p>
    <w:p w14:paraId="19033AC7" w14:textId="61704BDE" w:rsidR="004D5C46" w:rsidRDefault="001571D3" w:rsidP="001571D3">
      <w:pPr>
        <w:spacing w:line="360" w:lineRule="auto"/>
        <w:jc w:val="both"/>
        <w:rPr>
          <w:rFonts w:ascii="Times New Roman" w:hAnsi="Times New Roman" w:cs="Times New Roman"/>
          <w:sz w:val="24"/>
          <w:szCs w:val="24"/>
        </w:rPr>
      </w:pPr>
      <w:r w:rsidRPr="004D5C46">
        <w:rPr>
          <w:rFonts w:ascii="Times New Roman" w:hAnsi="Times New Roman" w:cs="Times New Roman"/>
          <w:sz w:val="24"/>
          <w:szCs w:val="24"/>
        </w:rPr>
        <w:t xml:space="preserve">Yüksekokulumuz; toplumsal sorumluluk bilincine sahip, yenilikçi, insan odaklı, fırsat eşitliğine duyarlı, evrensel etik ilkelerine bağlı, </w:t>
      </w:r>
      <w:proofErr w:type="spellStart"/>
      <w:r w:rsidRPr="004D5C46">
        <w:rPr>
          <w:rFonts w:ascii="Times New Roman" w:hAnsi="Times New Roman" w:cs="Times New Roman"/>
          <w:sz w:val="24"/>
          <w:szCs w:val="24"/>
        </w:rPr>
        <w:t>fair-play</w:t>
      </w:r>
      <w:proofErr w:type="spellEnd"/>
      <w:r w:rsidRPr="004D5C46">
        <w:rPr>
          <w:rFonts w:ascii="Times New Roman" w:hAnsi="Times New Roman" w:cs="Times New Roman"/>
          <w:sz w:val="24"/>
          <w:szCs w:val="24"/>
        </w:rPr>
        <w:t xml:space="preserve"> anlayışını benimseyen, temel hak ve </w:t>
      </w:r>
      <w:r w:rsidRPr="004D5C46">
        <w:rPr>
          <w:rFonts w:ascii="Times New Roman" w:hAnsi="Times New Roman" w:cs="Times New Roman"/>
          <w:sz w:val="24"/>
          <w:szCs w:val="24"/>
        </w:rPr>
        <w:lastRenderedPageBreak/>
        <w:t>özgürlükleri savunan, çevre ve doğa sorunlarına duyarlı olmak gibi değerleri benimsemektedir. Bu temel değerler doğrultusunda, eğitim öğretim kalitesini geliştirmek ve sürekliliğini sağlamak, araştırma ve geliştirme kapasitesin</w:t>
      </w:r>
      <w:r w:rsidR="006F4655">
        <w:rPr>
          <w:rFonts w:ascii="Times New Roman" w:hAnsi="Times New Roman" w:cs="Times New Roman"/>
          <w:sz w:val="24"/>
          <w:szCs w:val="24"/>
        </w:rPr>
        <w:t>i</w:t>
      </w:r>
      <w:r w:rsidRPr="004D5C46">
        <w:rPr>
          <w:rFonts w:ascii="Times New Roman" w:hAnsi="Times New Roman" w:cs="Times New Roman"/>
          <w:sz w:val="24"/>
          <w:szCs w:val="24"/>
        </w:rPr>
        <w:t xml:space="preserve"> geliştirmek, kurumsal kapasiteyi geliştirmek ve yerel, bölgesel dinamiklerin iş birliği ile kalkınmaya öncülük etmek hedeflenmektedir.</w:t>
      </w:r>
      <w:r w:rsidR="004D5C46" w:rsidRPr="004D5C46">
        <w:rPr>
          <w:rFonts w:ascii="Times New Roman" w:hAnsi="Times New Roman" w:cs="Times New Roman"/>
          <w:sz w:val="24"/>
          <w:szCs w:val="24"/>
        </w:rPr>
        <w:t xml:space="preserve"> </w:t>
      </w:r>
    </w:p>
    <w:p w14:paraId="1E3E582C" w14:textId="2F5DBAFD" w:rsidR="00AE624F" w:rsidRDefault="004D5C46" w:rsidP="001571D3">
      <w:pPr>
        <w:spacing w:line="360" w:lineRule="auto"/>
        <w:jc w:val="both"/>
        <w:rPr>
          <w:rFonts w:ascii="Times New Roman" w:hAnsi="Times New Roman" w:cs="Times New Roman"/>
          <w:sz w:val="24"/>
          <w:szCs w:val="24"/>
        </w:rPr>
      </w:pPr>
      <w:r w:rsidRPr="004D5C46">
        <w:rPr>
          <w:rFonts w:ascii="Times New Roman" w:hAnsi="Times New Roman" w:cs="Times New Roman"/>
          <w:sz w:val="24"/>
          <w:szCs w:val="24"/>
        </w:rPr>
        <w:t xml:space="preserve">Yüksekokulumuz, hedefleri doğrultusunda etik değerlere bağlı kalarak ve beden eğitimi ve spor alanında oluşan evrensel bilgileri de kullanarak, toplumun beden eğitimi ve spora verdiği önemi ve katılımının artırılmasını sağlamayı, toplumsal sağlık bilincinin gelişmesine katkıda bulunacak şekilde sorgulayan, araştıran ve çözüm üretme gücüne sahip, hızla değişen ve gelişen dünyada, yeniliklerine açık ve bunları uygulamaya hazır, mesleğini benimsemiş, beden eğitimi ve spor alanın her türlü faaliyetinde bilgilendirme, yönlendirme, eğitme, yönetme gibi süreçlerin tüm seviyelerinde etkin ve sorumluluklarının bilincinde olan önder spor insanları yetiştirmeyi amaçlar. Ayrıca, lisans düzeyinde sahip olduğu bölümleri ve lisansüstü düzeyde sahip olduğu </w:t>
      </w:r>
      <w:r w:rsidR="00332786">
        <w:rPr>
          <w:rFonts w:ascii="Times New Roman" w:hAnsi="Times New Roman" w:cs="Times New Roman"/>
          <w:sz w:val="24"/>
          <w:szCs w:val="24"/>
        </w:rPr>
        <w:t>a</w:t>
      </w:r>
      <w:r w:rsidRPr="004D5C46">
        <w:rPr>
          <w:rFonts w:ascii="Times New Roman" w:hAnsi="Times New Roman" w:cs="Times New Roman"/>
          <w:sz w:val="24"/>
          <w:szCs w:val="24"/>
        </w:rPr>
        <w:t xml:space="preserve">nabilim </w:t>
      </w:r>
      <w:r w:rsidR="00332786">
        <w:rPr>
          <w:rFonts w:ascii="Times New Roman" w:hAnsi="Times New Roman" w:cs="Times New Roman"/>
          <w:sz w:val="24"/>
          <w:szCs w:val="24"/>
        </w:rPr>
        <w:t>d</w:t>
      </w:r>
      <w:r w:rsidRPr="004D5C46">
        <w:rPr>
          <w:rFonts w:ascii="Times New Roman" w:hAnsi="Times New Roman" w:cs="Times New Roman"/>
          <w:sz w:val="24"/>
          <w:szCs w:val="24"/>
        </w:rPr>
        <w:t xml:space="preserve">allarıyla gerek kurumsal ve bireysel gerekse diğer kurumlarla ortaklaşa gerçekleştirdikleri çalışmalarıyla, </w:t>
      </w:r>
      <w:r w:rsidR="004746E6">
        <w:rPr>
          <w:rFonts w:ascii="Times New Roman" w:hAnsi="Times New Roman" w:cs="Times New Roman"/>
          <w:sz w:val="24"/>
          <w:szCs w:val="24"/>
        </w:rPr>
        <w:t>y</w:t>
      </w:r>
      <w:r w:rsidRPr="004D5C46">
        <w:rPr>
          <w:rFonts w:ascii="Times New Roman" w:hAnsi="Times New Roman" w:cs="Times New Roman"/>
          <w:sz w:val="24"/>
          <w:szCs w:val="24"/>
        </w:rPr>
        <w:t>üksekokulumuz</w:t>
      </w:r>
      <w:r>
        <w:rPr>
          <w:rFonts w:ascii="Times New Roman" w:hAnsi="Times New Roman" w:cs="Times New Roman"/>
          <w:sz w:val="24"/>
          <w:szCs w:val="24"/>
        </w:rPr>
        <w:t xml:space="preserve">un </w:t>
      </w:r>
      <w:r w:rsidRPr="004D5C46">
        <w:rPr>
          <w:rFonts w:ascii="Times New Roman" w:hAnsi="Times New Roman" w:cs="Times New Roman"/>
          <w:sz w:val="24"/>
          <w:szCs w:val="24"/>
        </w:rPr>
        <w:t xml:space="preserve">ulusal tanınırlığının sürdürülmesinin yanı sıra uluslararası alanda da tanınırlığının oluşturulması için spor ve eğitimle ilgili kurum ve kuruluşları arasında </w:t>
      </w:r>
      <w:r w:rsidR="00AC0439" w:rsidRPr="004D5C46">
        <w:rPr>
          <w:rFonts w:ascii="Times New Roman" w:hAnsi="Times New Roman" w:cs="Times New Roman"/>
          <w:sz w:val="24"/>
          <w:szCs w:val="24"/>
        </w:rPr>
        <w:t>iş birliği</w:t>
      </w:r>
      <w:r w:rsidRPr="004D5C46">
        <w:rPr>
          <w:rFonts w:ascii="Times New Roman" w:hAnsi="Times New Roman" w:cs="Times New Roman"/>
          <w:sz w:val="24"/>
          <w:szCs w:val="24"/>
        </w:rPr>
        <w:t xml:space="preserve"> sağlanarak, her düzeyde eğitim ve araştırma kabiliyet ve kalitesini yükseltmek için hareket eder.</w:t>
      </w:r>
    </w:p>
    <w:p w14:paraId="36EFE6B8" w14:textId="77777777" w:rsidR="00952B25" w:rsidRPr="00952B25" w:rsidRDefault="00952B25" w:rsidP="001571D3">
      <w:p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Hedefler</w:t>
      </w:r>
    </w:p>
    <w:p w14:paraId="0B4BA5C8" w14:textId="77777777"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Eğitim ve öğretim kalitesini artırmak, </w:t>
      </w:r>
    </w:p>
    <w:p w14:paraId="24C38677" w14:textId="2449B0C1"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952B25">
        <w:rPr>
          <w:rFonts w:ascii="Times New Roman" w:hAnsi="Times New Roman" w:cs="Times New Roman"/>
          <w:sz w:val="24"/>
          <w:szCs w:val="24"/>
        </w:rPr>
        <w:t>luslararasılaşmayı ve akreditasyonu yaygınlaştırmak.</w:t>
      </w:r>
    </w:p>
    <w:p w14:paraId="1A8F9A92" w14:textId="77777777"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Laboratuvar ve dersliklerde eğitim teknolojilerine yönelik olanakları geliştirmek. </w:t>
      </w:r>
    </w:p>
    <w:p w14:paraId="45D341B0" w14:textId="77777777"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Öğrencilerin sosyal faaliyetlerinde gerekli kolaylıkları sağlamak. </w:t>
      </w:r>
    </w:p>
    <w:p w14:paraId="614652C3" w14:textId="77777777"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Müfredat programlarının değerlendirmek için uygulanan ölçme araçlarından çıkan bulgulardan, programları geliştirmede yararlanmak.</w:t>
      </w:r>
    </w:p>
    <w:p w14:paraId="0DF4164A" w14:textId="77777777"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Uluslararası ve ulusal düzeyde öğrenci ve öğretim elemanı hareketliliğini geliştirmek için yeni anlaşmalar yapmak. </w:t>
      </w:r>
    </w:p>
    <w:p w14:paraId="14DC683D" w14:textId="3DCE77CF"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Bilimsel araştırmaları geliştirmek</w:t>
      </w:r>
      <w:r>
        <w:rPr>
          <w:rFonts w:ascii="Times New Roman" w:hAnsi="Times New Roman" w:cs="Times New Roman"/>
          <w:sz w:val="24"/>
          <w:szCs w:val="24"/>
        </w:rPr>
        <w:t>.</w:t>
      </w:r>
    </w:p>
    <w:p w14:paraId="4E4375E0" w14:textId="77777777"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Ulusal ve uluslararası bilimsel yayın sayısını ve niteliğini artırmak. </w:t>
      </w:r>
    </w:p>
    <w:p w14:paraId="1E59BC38" w14:textId="15816E65"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Öğretim elemanlarının ulusal ve uluslararası kongrelere katılımını artırmak.</w:t>
      </w:r>
    </w:p>
    <w:p w14:paraId="4CC2306F" w14:textId="77777777"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 xml:space="preserve">Okulumuzun en önemli hedefleri bilimsel çalışma alanında gelişmesini sağlamaktır. </w:t>
      </w:r>
    </w:p>
    <w:p w14:paraId="1BC7D69E" w14:textId="77777777"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Öğretim elemanı başına düşen yayın sayısının arttırılması,</w:t>
      </w:r>
    </w:p>
    <w:p w14:paraId="5A633C0F" w14:textId="77777777"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lastRenderedPageBreak/>
        <w:t xml:space="preserve">Yurt dışı bilimsel yayın sayısının ve niteliğinin arttırılması, </w:t>
      </w:r>
    </w:p>
    <w:p w14:paraId="440F1D3C" w14:textId="77777777"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Bilimsel yayın projesine destek sağlanması,</w:t>
      </w:r>
    </w:p>
    <w:p w14:paraId="484FECB4" w14:textId="386AFDFA" w:rsidR="00201F50" w:rsidRDefault="00797EC5" w:rsidP="007F55F7">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Uluslararası kongrelere katılımın sağlanması</w:t>
      </w:r>
      <w:r w:rsidR="007767FE">
        <w:rPr>
          <w:rFonts w:ascii="Times New Roman" w:hAnsi="Times New Roman" w:cs="Times New Roman"/>
          <w:sz w:val="24"/>
          <w:szCs w:val="24"/>
        </w:rPr>
        <w:t>.</w:t>
      </w:r>
    </w:p>
    <w:p w14:paraId="7EAF8A3B" w14:textId="77777777" w:rsidR="007F55F7" w:rsidRPr="007F55F7" w:rsidRDefault="007F55F7" w:rsidP="007F55F7">
      <w:pPr>
        <w:pStyle w:val="ListeParagraf"/>
        <w:spacing w:line="360" w:lineRule="auto"/>
        <w:ind w:left="420"/>
        <w:jc w:val="both"/>
        <w:rPr>
          <w:rFonts w:ascii="Times New Roman" w:hAnsi="Times New Roman" w:cs="Times New Roman"/>
          <w:sz w:val="24"/>
          <w:szCs w:val="24"/>
        </w:rPr>
      </w:pPr>
    </w:p>
    <w:p w14:paraId="09F8232E" w14:textId="246168EA" w:rsidR="00A336D3" w:rsidRPr="0039273F" w:rsidRDefault="00A336D3" w:rsidP="0039273F">
      <w:pPr>
        <w:pStyle w:val="ListeParagraf"/>
        <w:numPr>
          <w:ilvl w:val="0"/>
          <w:numId w:val="2"/>
        </w:numPr>
        <w:rPr>
          <w:rFonts w:ascii="Times New Roman" w:hAnsi="Times New Roman" w:cs="Times New Roman"/>
          <w:b/>
          <w:bCs/>
          <w:sz w:val="24"/>
          <w:szCs w:val="24"/>
        </w:rPr>
      </w:pPr>
      <w:r w:rsidRPr="0039273F">
        <w:rPr>
          <w:rFonts w:ascii="Times New Roman" w:hAnsi="Times New Roman" w:cs="Times New Roman"/>
          <w:b/>
          <w:bCs/>
          <w:sz w:val="24"/>
          <w:szCs w:val="24"/>
        </w:rPr>
        <w:t>EĞİTİM VE ÖĞRETİM</w:t>
      </w:r>
    </w:p>
    <w:p w14:paraId="3B006A78" w14:textId="79BDB15B" w:rsidR="009C64C6" w:rsidRPr="005F3843" w:rsidRDefault="0039273F" w:rsidP="0039273F">
      <w:pPr>
        <w:spacing w:line="360" w:lineRule="auto"/>
        <w:jc w:val="both"/>
        <w:rPr>
          <w:rFonts w:ascii="Times New Roman" w:hAnsi="Times New Roman" w:cs="Times New Roman"/>
          <w:sz w:val="24"/>
          <w:szCs w:val="24"/>
        </w:rPr>
      </w:pPr>
      <w:proofErr w:type="spellStart"/>
      <w:r w:rsidRPr="0039273F">
        <w:rPr>
          <w:rFonts w:ascii="Times New Roman" w:hAnsi="Times New Roman" w:cs="Times New Roman"/>
          <w:sz w:val="24"/>
          <w:szCs w:val="24"/>
        </w:rPr>
        <w:t>BESYO</w:t>
      </w:r>
      <w:proofErr w:type="spellEnd"/>
      <w:r w:rsidRPr="0039273F">
        <w:rPr>
          <w:rFonts w:ascii="Times New Roman" w:hAnsi="Times New Roman" w:cs="Times New Roman"/>
          <w:sz w:val="24"/>
          <w:szCs w:val="24"/>
        </w:rPr>
        <w:t xml:space="preserve"> eğitim öğretim faaliyetlerini Antrenörlük Eğitimi, </w:t>
      </w:r>
      <w:r>
        <w:rPr>
          <w:rFonts w:ascii="Times New Roman" w:hAnsi="Times New Roman" w:cs="Times New Roman"/>
          <w:sz w:val="24"/>
          <w:szCs w:val="24"/>
        </w:rPr>
        <w:t xml:space="preserve">Egzersiz ve Spor Bilimleri, </w:t>
      </w:r>
      <w:r w:rsidRPr="0039273F">
        <w:rPr>
          <w:rFonts w:ascii="Times New Roman" w:hAnsi="Times New Roman" w:cs="Times New Roman"/>
          <w:sz w:val="24"/>
          <w:szCs w:val="24"/>
        </w:rPr>
        <w:t xml:space="preserve">Spor Yöneticiliği ve Rekreasyon bölümlerinde yerine getirilmektedir. Bu faaliyetler sonunda </w:t>
      </w:r>
      <w:r w:rsidR="009D0683" w:rsidRPr="0039273F">
        <w:rPr>
          <w:rFonts w:ascii="Times New Roman" w:hAnsi="Times New Roman" w:cs="Times New Roman"/>
          <w:sz w:val="24"/>
          <w:szCs w:val="24"/>
        </w:rPr>
        <w:t xml:space="preserve">Spor Yöneticiliği </w:t>
      </w:r>
      <w:r w:rsidRPr="0039273F">
        <w:rPr>
          <w:rFonts w:ascii="Times New Roman" w:hAnsi="Times New Roman" w:cs="Times New Roman"/>
          <w:sz w:val="24"/>
          <w:szCs w:val="24"/>
        </w:rPr>
        <w:t>bölüm</w:t>
      </w:r>
      <w:r w:rsidR="00C110F6">
        <w:rPr>
          <w:rFonts w:ascii="Times New Roman" w:hAnsi="Times New Roman" w:cs="Times New Roman"/>
          <w:sz w:val="24"/>
          <w:szCs w:val="24"/>
        </w:rPr>
        <w:t>ünün</w:t>
      </w:r>
      <w:r w:rsidRPr="0039273F">
        <w:rPr>
          <w:rFonts w:ascii="Times New Roman" w:hAnsi="Times New Roman" w:cs="Times New Roman"/>
          <w:sz w:val="24"/>
          <w:szCs w:val="24"/>
        </w:rPr>
        <w:t xml:space="preserve"> amacı</w:t>
      </w:r>
      <w:r w:rsidR="00894EAF">
        <w:rPr>
          <w:rFonts w:ascii="Times New Roman" w:hAnsi="Times New Roman" w:cs="Times New Roman"/>
          <w:sz w:val="24"/>
          <w:szCs w:val="24"/>
        </w:rPr>
        <w:t>,</w:t>
      </w:r>
      <w:r w:rsidRPr="0039273F">
        <w:rPr>
          <w:rFonts w:ascii="Times New Roman" w:hAnsi="Times New Roman" w:cs="Times New Roman"/>
          <w:sz w:val="24"/>
          <w:szCs w:val="24"/>
        </w:rPr>
        <w:t xml:space="preserve"> </w:t>
      </w:r>
      <w:r w:rsidR="006068D4" w:rsidRPr="006068D4">
        <w:rPr>
          <w:rFonts w:ascii="Times New Roman" w:hAnsi="Times New Roman" w:cs="Times New Roman"/>
          <w:sz w:val="24"/>
          <w:szCs w:val="24"/>
        </w:rPr>
        <w:t xml:space="preserve">sektörün </w:t>
      </w:r>
      <w:r w:rsidR="00894EAF">
        <w:rPr>
          <w:rFonts w:ascii="Times New Roman" w:hAnsi="Times New Roman" w:cs="Times New Roman"/>
          <w:sz w:val="24"/>
          <w:szCs w:val="24"/>
        </w:rPr>
        <w:t>i</w:t>
      </w:r>
      <w:r w:rsidR="006068D4" w:rsidRPr="006068D4">
        <w:rPr>
          <w:rFonts w:ascii="Times New Roman" w:hAnsi="Times New Roman" w:cs="Times New Roman"/>
          <w:sz w:val="24"/>
          <w:szCs w:val="24"/>
        </w:rPr>
        <w:t xml:space="preserve">htiyaçlarına göre ders programlarını belirleyip, </w:t>
      </w:r>
      <w:r w:rsidR="00074A46" w:rsidRPr="00074A46">
        <w:rPr>
          <w:rFonts w:ascii="Times New Roman" w:hAnsi="Times New Roman" w:cs="Times New Roman"/>
          <w:sz w:val="24"/>
          <w:szCs w:val="24"/>
        </w:rPr>
        <w:t>teorik ve uygulamalı dersler öğretilerek geleceğin spor yöneticilerini tam donanımlı olarak yetiştirme</w:t>
      </w:r>
      <w:r w:rsidR="00894EAF">
        <w:rPr>
          <w:rFonts w:ascii="Times New Roman" w:hAnsi="Times New Roman" w:cs="Times New Roman"/>
          <w:sz w:val="24"/>
          <w:szCs w:val="24"/>
        </w:rPr>
        <w:t>ktir.</w:t>
      </w:r>
      <w:r w:rsidRPr="0039273F">
        <w:rPr>
          <w:rFonts w:ascii="Times New Roman" w:hAnsi="Times New Roman" w:cs="Times New Roman"/>
          <w:sz w:val="24"/>
          <w:szCs w:val="24"/>
        </w:rPr>
        <w:t xml:space="preserve"> Bu bölümde eğitim öğretim faaliyetlerine yönelik gerçekleştirilen ve gerçekleştirilmesi düşünülen etkinlikler her başlık altında ayrıntılı olarak verilecektir.</w:t>
      </w:r>
    </w:p>
    <w:p w14:paraId="0F6A44A0" w14:textId="2F56E34F" w:rsidR="00A336D3" w:rsidRDefault="005F3843" w:rsidP="00A336D3">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A336D3" w:rsidRPr="00A336D3">
        <w:rPr>
          <w:rFonts w:ascii="Times New Roman" w:hAnsi="Times New Roman" w:cs="Times New Roman"/>
          <w:b/>
          <w:bCs/>
          <w:sz w:val="24"/>
          <w:szCs w:val="24"/>
        </w:rPr>
        <w:t>.1</w:t>
      </w:r>
      <w:proofErr w:type="spellEnd"/>
      <w:r w:rsidR="00A336D3" w:rsidRPr="00A336D3">
        <w:rPr>
          <w:rFonts w:ascii="Times New Roman" w:hAnsi="Times New Roman" w:cs="Times New Roman"/>
          <w:b/>
          <w:bCs/>
          <w:sz w:val="24"/>
          <w:szCs w:val="24"/>
        </w:rPr>
        <w:t>. Programların Tasarımı, Değerlendirilmesi ve Güncellenmesi</w:t>
      </w:r>
    </w:p>
    <w:p w14:paraId="3D175671" w14:textId="274154DA" w:rsidR="009C64C6" w:rsidRPr="009C64C6" w:rsidRDefault="009C64C6" w:rsidP="009C64C6">
      <w:pPr>
        <w:spacing w:line="360" w:lineRule="auto"/>
        <w:jc w:val="both"/>
        <w:rPr>
          <w:rFonts w:ascii="Times New Roman" w:hAnsi="Times New Roman" w:cs="Times New Roman"/>
          <w:b/>
          <w:bCs/>
          <w:sz w:val="28"/>
          <w:szCs w:val="28"/>
        </w:rPr>
      </w:pPr>
      <w:proofErr w:type="spellStart"/>
      <w:r w:rsidRPr="0039273F">
        <w:rPr>
          <w:rFonts w:ascii="Times New Roman" w:hAnsi="Times New Roman" w:cs="Times New Roman"/>
          <w:sz w:val="24"/>
          <w:szCs w:val="24"/>
        </w:rPr>
        <w:t>BESYO</w:t>
      </w:r>
      <w:proofErr w:type="spellEnd"/>
      <w:r w:rsidR="00C110F6">
        <w:rPr>
          <w:rFonts w:ascii="Times New Roman" w:hAnsi="Times New Roman" w:cs="Times New Roman"/>
          <w:sz w:val="24"/>
          <w:szCs w:val="24"/>
        </w:rPr>
        <w:t xml:space="preserve"> </w:t>
      </w:r>
      <w:r w:rsidR="00E14F04">
        <w:rPr>
          <w:rFonts w:ascii="Times New Roman" w:hAnsi="Times New Roman" w:cs="Times New Roman"/>
          <w:sz w:val="24"/>
          <w:szCs w:val="24"/>
        </w:rPr>
        <w:t>Spor Yöneticiliği</w:t>
      </w:r>
      <w:r w:rsidR="00C110F6">
        <w:rPr>
          <w:rFonts w:ascii="Times New Roman" w:hAnsi="Times New Roman" w:cs="Times New Roman"/>
          <w:sz w:val="24"/>
          <w:szCs w:val="24"/>
        </w:rPr>
        <w:t xml:space="preserve"> bölümü</w:t>
      </w:r>
      <w:r w:rsidRPr="009C64C6">
        <w:rPr>
          <w:rFonts w:ascii="Times New Roman" w:hAnsi="Times New Roman" w:cs="Times New Roman"/>
          <w:sz w:val="24"/>
          <w:szCs w:val="24"/>
        </w:rPr>
        <w:t xml:space="preserve">, yürüttüğü programların tasarımını, öğretim programlarının amaçlarına ve öğrenme çıktılarına uygun olarak gerçekleştirmektedir. Programların yeterlilikleri, Türkiye Yükseköğretim Yeterlilikleri </w:t>
      </w:r>
      <w:proofErr w:type="spellStart"/>
      <w:r w:rsidRPr="009C64C6">
        <w:rPr>
          <w:rFonts w:ascii="Times New Roman" w:hAnsi="Times New Roman" w:cs="Times New Roman"/>
          <w:sz w:val="24"/>
          <w:szCs w:val="24"/>
        </w:rPr>
        <w:t>Çerçevesi’ni</w:t>
      </w:r>
      <w:proofErr w:type="spellEnd"/>
      <w:r w:rsidRPr="009C64C6">
        <w:rPr>
          <w:rFonts w:ascii="Times New Roman" w:hAnsi="Times New Roman" w:cs="Times New Roman"/>
          <w:sz w:val="24"/>
          <w:szCs w:val="24"/>
        </w:rPr>
        <w:t xml:space="preserve"> (</w:t>
      </w:r>
      <w:proofErr w:type="spellStart"/>
      <w:r w:rsidRPr="009C64C6">
        <w:rPr>
          <w:rFonts w:ascii="Times New Roman" w:hAnsi="Times New Roman" w:cs="Times New Roman"/>
          <w:sz w:val="24"/>
          <w:szCs w:val="24"/>
        </w:rPr>
        <w:t>TYYÇ</w:t>
      </w:r>
      <w:proofErr w:type="spellEnd"/>
      <w:r w:rsidRPr="009C64C6">
        <w:rPr>
          <w:rFonts w:ascii="Times New Roman" w:hAnsi="Times New Roman" w:cs="Times New Roman"/>
          <w:sz w:val="24"/>
          <w:szCs w:val="24"/>
        </w:rPr>
        <w:t>) esas alacak şekilde program tasarım ve onayı için belirlenmiş süreçlere sahiptir.</w:t>
      </w:r>
    </w:p>
    <w:p w14:paraId="0CC60A53" w14:textId="3030447A" w:rsidR="00472F6E" w:rsidRPr="00A336D3" w:rsidRDefault="005F3843" w:rsidP="00A336D3">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A336D3" w:rsidRPr="00A336D3">
        <w:rPr>
          <w:rFonts w:ascii="Times New Roman" w:hAnsi="Times New Roman" w:cs="Times New Roman"/>
          <w:b/>
          <w:bCs/>
          <w:sz w:val="24"/>
          <w:szCs w:val="24"/>
        </w:rPr>
        <w:t>.1.1</w:t>
      </w:r>
      <w:proofErr w:type="spellEnd"/>
      <w:r w:rsidR="00A336D3" w:rsidRPr="00A336D3">
        <w:rPr>
          <w:rFonts w:ascii="Times New Roman" w:hAnsi="Times New Roman" w:cs="Times New Roman"/>
          <w:b/>
          <w:bCs/>
          <w:sz w:val="24"/>
          <w:szCs w:val="24"/>
        </w:rPr>
        <w:t>. Programların Tasarımı ve Onayı</w:t>
      </w:r>
    </w:p>
    <w:p w14:paraId="13B4105D" w14:textId="4914814F" w:rsidR="00201F50" w:rsidRPr="00C2262B" w:rsidRDefault="009C64C6" w:rsidP="009C64C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BESYO</w:t>
      </w:r>
      <w:proofErr w:type="spellEnd"/>
      <w:r w:rsidRPr="009C64C6">
        <w:rPr>
          <w:rFonts w:ascii="Times New Roman" w:hAnsi="Times New Roman" w:cs="Times New Roman"/>
          <w:sz w:val="24"/>
          <w:szCs w:val="24"/>
        </w:rPr>
        <w:t xml:space="preserve"> bünyesinde yer alan bölümlerin programları </w:t>
      </w:r>
      <w:r w:rsidRPr="00E14F04">
        <w:rPr>
          <w:rFonts w:ascii="Times New Roman" w:hAnsi="Times New Roman" w:cs="Times New Roman"/>
          <w:sz w:val="24"/>
          <w:szCs w:val="24"/>
        </w:rPr>
        <w:t>2019</w:t>
      </w:r>
      <w:r w:rsidRPr="009C64C6">
        <w:rPr>
          <w:rFonts w:ascii="Times New Roman" w:hAnsi="Times New Roman" w:cs="Times New Roman"/>
          <w:sz w:val="24"/>
          <w:szCs w:val="24"/>
        </w:rPr>
        <w:t xml:space="preserve"> yılında yenilenmiştir. 2020-21 eğitim öğretim yılında </w:t>
      </w:r>
      <w:r w:rsidR="0091057F">
        <w:rPr>
          <w:rFonts w:ascii="Times New Roman" w:hAnsi="Times New Roman" w:cs="Times New Roman"/>
          <w:sz w:val="24"/>
          <w:szCs w:val="24"/>
        </w:rPr>
        <w:t xml:space="preserve">Spor Yöneticiliği </w:t>
      </w:r>
      <w:r w:rsidR="00C110F6">
        <w:rPr>
          <w:rFonts w:ascii="Times New Roman" w:hAnsi="Times New Roman" w:cs="Times New Roman"/>
          <w:sz w:val="24"/>
          <w:szCs w:val="24"/>
        </w:rPr>
        <w:t>bölümü</w:t>
      </w:r>
      <w:r w:rsidR="00C110F6" w:rsidRPr="009C64C6">
        <w:rPr>
          <w:rFonts w:ascii="Times New Roman" w:hAnsi="Times New Roman" w:cs="Times New Roman"/>
          <w:sz w:val="24"/>
          <w:szCs w:val="24"/>
        </w:rPr>
        <w:t xml:space="preserve"> </w:t>
      </w:r>
      <w:r w:rsidRPr="009C64C6">
        <w:rPr>
          <w:rFonts w:ascii="Times New Roman" w:hAnsi="Times New Roman" w:cs="Times New Roman"/>
          <w:sz w:val="24"/>
          <w:szCs w:val="24"/>
        </w:rPr>
        <w:t xml:space="preserve">1. </w:t>
      </w:r>
      <w:r w:rsidR="00C110F6" w:rsidRPr="009C64C6">
        <w:rPr>
          <w:rFonts w:ascii="Times New Roman" w:hAnsi="Times New Roman" w:cs="Times New Roman"/>
          <w:sz w:val="24"/>
          <w:szCs w:val="24"/>
        </w:rPr>
        <w:t>S</w:t>
      </w:r>
      <w:r w:rsidRPr="009C64C6">
        <w:rPr>
          <w:rFonts w:ascii="Times New Roman" w:hAnsi="Times New Roman" w:cs="Times New Roman"/>
          <w:sz w:val="24"/>
          <w:szCs w:val="24"/>
        </w:rPr>
        <w:t>ınıf</w:t>
      </w:r>
      <w:r w:rsidR="00C110F6">
        <w:rPr>
          <w:rFonts w:ascii="Times New Roman" w:hAnsi="Times New Roman" w:cs="Times New Roman"/>
          <w:sz w:val="24"/>
          <w:szCs w:val="24"/>
        </w:rPr>
        <w:t xml:space="preserve"> öğrencileri </w:t>
      </w:r>
      <w:r w:rsidRPr="009C64C6">
        <w:rPr>
          <w:rFonts w:ascii="Times New Roman" w:hAnsi="Times New Roman" w:cs="Times New Roman"/>
          <w:sz w:val="24"/>
          <w:szCs w:val="24"/>
        </w:rPr>
        <w:t xml:space="preserve">bu yeni programa göre ders almaya başlamıştır. Müfredat programları yenileme çalışmaları sırasında bölümlerin amaçları ve öğrenme çıktıları (kazanımları) oluşturulmuş, </w:t>
      </w:r>
      <w:proofErr w:type="spellStart"/>
      <w:r w:rsidRPr="009C64C6">
        <w:rPr>
          <w:rFonts w:ascii="Times New Roman" w:hAnsi="Times New Roman" w:cs="Times New Roman"/>
          <w:sz w:val="24"/>
          <w:szCs w:val="24"/>
        </w:rPr>
        <w:t>TYYÇ</w:t>
      </w:r>
      <w:proofErr w:type="spellEnd"/>
      <w:r w:rsidRPr="009C64C6">
        <w:rPr>
          <w:rFonts w:ascii="Times New Roman" w:hAnsi="Times New Roman" w:cs="Times New Roman"/>
          <w:sz w:val="24"/>
          <w:szCs w:val="24"/>
        </w:rPr>
        <w:t xml:space="preserve"> ile uyumları konusunda ilgili oldukları çerçeve programlar dikkate alınmış ve kamuoyu ile paylaşılmıştır. Yenilenen ders programlarında kazanımların (PÖÇ) ifade edilmesinde Bloom’un taksonomisinde öngörülen bilişsel, duyuşsal ve </w:t>
      </w:r>
      <w:proofErr w:type="spellStart"/>
      <w:r w:rsidRPr="009C64C6">
        <w:rPr>
          <w:rFonts w:ascii="Times New Roman" w:hAnsi="Times New Roman" w:cs="Times New Roman"/>
          <w:sz w:val="24"/>
          <w:szCs w:val="24"/>
        </w:rPr>
        <w:t>psiko</w:t>
      </w:r>
      <w:proofErr w:type="spellEnd"/>
      <w:r w:rsidRPr="009C64C6">
        <w:rPr>
          <w:rFonts w:ascii="Times New Roman" w:hAnsi="Times New Roman" w:cs="Times New Roman"/>
          <w:sz w:val="24"/>
          <w:szCs w:val="24"/>
        </w:rPr>
        <w:t xml:space="preserve">-motor (devinimsel) seviyeyi açıkça belirtir şekilde yapılmasına özen gösterilmiştir. Öğrenme çıktılarının ve gerekli öğretim süreçlerinin yapılandırılmasında bölüm bazında ilke ve kurallar bulunmaktadır. Programların yenilenen tasarımlarında güncel ve teknolojik gelişmelerle, kurumun fiziksel ve teknolojik olanakları dikkate alınmıştır. Programlar yeterliliklerinin hangi eylemlerle kazandırılabileceği hazırlanan matrislerde gösterilmiştir. Program yeterlilikleri belirlenirken yeterlilikler çerçevelerinin </w:t>
      </w:r>
      <w:r w:rsidR="00E73E9B">
        <w:rPr>
          <w:rFonts w:ascii="Times New Roman" w:hAnsi="Times New Roman" w:cs="Times New Roman"/>
          <w:sz w:val="24"/>
          <w:szCs w:val="24"/>
        </w:rPr>
        <w:t>Spor Yöneticiliği</w:t>
      </w:r>
      <w:r w:rsidR="00C110F6">
        <w:rPr>
          <w:rFonts w:ascii="Times New Roman" w:hAnsi="Times New Roman" w:cs="Times New Roman"/>
          <w:sz w:val="24"/>
          <w:szCs w:val="24"/>
        </w:rPr>
        <w:t xml:space="preserve"> bölümünün</w:t>
      </w:r>
      <w:r w:rsidRPr="009C64C6">
        <w:rPr>
          <w:rFonts w:ascii="Times New Roman" w:hAnsi="Times New Roman" w:cs="Times New Roman"/>
          <w:sz w:val="24"/>
          <w:szCs w:val="24"/>
        </w:rPr>
        <w:t xml:space="preserve"> ve </w:t>
      </w:r>
      <w:proofErr w:type="spellStart"/>
      <w:r>
        <w:rPr>
          <w:rFonts w:ascii="Times New Roman" w:hAnsi="Times New Roman" w:cs="Times New Roman"/>
          <w:sz w:val="24"/>
          <w:szCs w:val="24"/>
        </w:rPr>
        <w:t>BESYO’nun</w:t>
      </w:r>
      <w:proofErr w:type="spellEnd"/>
      <w:r w:rsidRPr="009C64C6">
        <w:rPr>
          <w:rFonts w:ascii="Times New Roman" w:hAnsi="Times New Roman" w:cs="Times New Roman"/>
          <w:sz w:val="24"/>
          <w:szCs w:val="24"/>
        </w:rPr>
        <w:t xml:space="preserve"> misyon ve vizyonunu göz önünde bulundurmuştur. Yenilenen ve </w:t>
      </w:r>
      <w:r w:rsidRPr="009C64C6">
        <w:rPr>
          <w:rFonts w:ascii="Times New Roman" w:hAnsi="Times New Roman" w:cs="Times New Roman"/>
          <w:sz w:val="24"/>
          <w:szCs w:val="24"/>
        </w:rPr>
        <w:lastRenderedPageBreak/>
        <w:t xml:space="preserve">şu an 2019 ve öncesi kayıtlılar için geçerli olan ders bilgi paketleri bölümlerin web sayfasında paylaşılmıştır. </w:t>
      </w:r>
    </w:p>
    <w:p w14:paraId="64A61AF2" w14:textId="45D013DD" w:rsidR="00A336D3" w:rsidRPr="00A336D3" w:rsidRDefault="005F3843" w:rsidP="00A336D3">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A336D3" w:rsidRPr="00A336D3">
        <w:rPr>
          <w:rFonts w:ascii="Times New Roman" w:hAnsi="Times New Roman" w:cs="Times New Roman"/>
          <w:b/>
          <w:bCs/>
          <w:sz w:val="24"/>
          <w:szCs w:val="24"/>
        </w:rPr>
        <w:t>.1.2</w:t>
      </w:r>
      <w:proofErr w:type="spellEnd"/>
      <w:r w:rsidR="00A336D3" w:rsidRPr="00A336D3">
        <w:rPr>
          <w:rFonts w:ascii="Times New Roman" w:hAnsi="Times New Roman" w:cs="Times New Roman"/>
          <w:b/>
          <w:bCs/>
          <w:sz w:val="24"/>
          <w:szCs w:val="24"/>
        </w:rPr>
        <w:t>. Programın Ders Dağılım Dengesi</w:t>
      </w:r>
    </w:p>
    <w:p w14:paraId="25A5F8C3" w14:textId="5A96DE86" w:rsidR="009C64C6" w:rsidRDefault="009C64C6" w:rsidP="009C64C6">
      <w:pPr>
        <w:spacing w:line="360" w:lineRule="auto"/>
        <w:jc w:val="both"/>
        <w:rPr>
          <w:rFonts w:ascii="Times New Roman" w:hAnsi="Times New Roman" w:cs="Times New Roman"/>
          <w:sz w:val="24"/>
          <w:szCs w:val="24"/>
        </w:rPr>
      </w:pPr>
      <w:r w:rsidRPr="009C64C6">
        <w:rPr>
          <w:rFonts w:ascii="Times New Roman" w:hAnsi="Times New Roman" w:cs="Times New Roman"/>
          <w:sz w:val="24"/>
          <w:szCs w:val="24"/>
        </w:rPr>
        <w:t>Bu yönerge çerçevesinde gerçekleştirilen müfredat yenileme sürecinde öğretim programlarının (müfredat) yapısı zorunlu-seçmeli ders, alan-alan dışı ders dengesi, yönergede belirtilen ağırlıklara göre düzenlenmiş ve öğretim programlarının kültürel derinlik sağlaması ve farklı disiplinleri tanıma olanağı sunmasına özen gösterilmiştir. Ayrıca her dönem öğrencilerin alması gereken derslerin sayısı ve haftalık ders saatlerinin (ders yükü) belirlenmesinde öğrencilerin akademik olmayan etkinliklere de zaman ayırmasını sağlayacak şekilde düzenlenmesine dikkat edilmiştir.</w:t>
      </w:r>
    </w:p>
    <w:p w14:paraId="1BA9CA24" w14:textId="7FB10DDF" w:rsidR="00A336D3" w:rsidRPr="00A336D3" w:rsidRDefault="005F3843" w:rsidP="00A336D3">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A336D3" w:rsidRPr="00A336D3">
        <w:rPr>
          <w:rFonts w:ascii="Times New Roman" w:hAnsi="Times New Roman" w:cs="Times New Roman"/>
          <w:b/>
          <w:bCs/>
          <w:sz w:val="24"/>
          <w:szCs w:val="24"/>
        </w:rPr>
        <w:t>.1.3</w:t>
      </w:r>
      <w:proofErr w:type="spellEnd"/>
      <w:r w:rsidR="00A336D3" w:rsidRPr="00A336D3">
        <w:rPr>
          <w:rFonts w:ascii="Times New Roman" w:hAnsi="Times New Roman" w:cs="Times New Roman"/>
          <w:b/>
          <w:bCs/>
          <w:sz w:val="24"/>
          <w:szCs w:val="24"/>
        </w:rPr>
        <w:t>. Ders Kazanımlarının Program Çıktıları ile Uyumu</w:t>
      </w:r>
    </w:p>
    <w:p w14:paraId="56C07CB9" w14:textId="3385E575" w:rsidR="009C64C6" w:rsidRPr="009C64C6" w:rsidRDefault="00E73E9B" w:rsidP="009C64C6">
      <w:pPr>
        <w:spacing w:line="360" w:lineRule="auto"/>
        <w:jc w:val="both"/>
        <w:rPr>
          <w:rFonts w:ascii="Times New Roman" w:hAnsi="Times New Roman" w:cs="Times New Roman"/>
          <w:sz w:val="28"/>
          <w:szCs w:val="28"/>
        </w:rPr>
      </w:pPr>
      <w:r>
        <w:rPr>
          <w:rFonts w:ascii="Times New Roman" w:hAnsi="Times New Roman" w:cs="Times New Roman"/>
          <w:sz w:val="24"/>
          <w:szCs w:val="24"/>
        </w:rPr>
        <w:t>Spor Yöneticiliği</w:t>
      </w:r>
      <w:r w:rsidR="00C110F6">
        <w:rPr>
          <w:rFonts w:ascii="Times New Roman" w:hAnsi="Times New Roman" w:cs="Times New Roman"/>
          <w:sz w:val="24"/>
          <w:szCs w:val="24"/>
        </w:rPr>
        <w:t xml:space="preserve"> bölümü</w:t>
      </w:r>
      <w:r w:rsidR="009C64C6" w:rsidRPr="009C64C6">
        <w:rPr>
          <w:rFonts w:ascii="Times New Roman" w:hAnsi="Times New Roman" w:cs="Times New Roman"/>
          <w:sz w:val="24"/>
          <w:szCs w:val="24"/>
        </w:rPr>
        <w:t xml:space="preserve"> programında yer alan derslerin öğrenme kazanımları (PÖÇ) hibrit eğitime uygun olarak tanımlanmıştır. Bu kapsamda derslerin öğrenme çıktılarıyla ders kazanımları eşleştirmesi ders tanımlama formlarında açıkça belirtilmiş ve paylaşılmıştır. Kazanımların ifade edilmesinde Bloom taksonomisinde öngörülen bilişsel, duyuşsal ve psikomotor (devinişsel) düzeyler belirtilmiş ve tüm düzeyler için PÖÇ oluşturulmasına dikkat edilmiştir. Alanla ilgili derslerin öğrenme kazanımlarının gerçekleşme düzeyinin belirlenmesi için planlama bulunmasına karşın, kazanımların irdelenmesine yönelik yöntem ve süreçler ayrıntılı ele alınmamıştır.</w:t>
      </w:r>
    </w:p>
    <w:p w14:paraId="2E5DA5C1" w14:textId="0A806590" w:rsidR="00A336D3" w:rsidRDefault="005F3843" w:rsidP="00A336D3">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A336D3" w:rsidRPr="00A336D3">
        <w:rPr>
          <w:rFonts w:ascii="Times New Roman" w:hAnsi="Times New Roman" w:cs="Times New Roman"/>
          <w:b/>
          <w:bCs/>
          <w:sz w:val="24"/>
          <w:szCs w:val="24"/>
        </w:rPr>
        <w:t>.1.4</w:t>
      </w:r>
      <w:proofErr w:type="spellEnd"/>
      <w:r w:rsidR="00A336D3" w:rsidRPr="00A336D3">
        <w:rPr>
          <w:rFonts w:ascii="Times New Roman" w:hAnsi="Times New Roman" w:cs="Times New Roman"/>
          <w:b/>
          <w:bCs/>
          <w:sz w:val="24"/>
          <w:szCs w:val="24"/>
        </w:rPr>
        <w:t>. Öğrenci İş Yüküne Dayalı Ders Tasarımı</w:t>
      </w:r>
    </w:p>
    <w:p w14:paraId="1A4E2178" w14:textId="0802EB7B" w:rsidR="009C64C6" w:rsidRPr="009C64C6" w:rsidRDefault="004E2015" w:rsidP="009C64C6">
      <w:pPr>
        <w:spacing w:line="360" w:lineRule="auto"/>
        <w:jc w:val="both"/>
        <w:rPr>
          <w:rFonts w:ascii="Times New Roman" w:hAnsi="Times New Roman" w:cs="Times New Roman"/>
          <w:b/>
          <w:bCs/>
          <w:sz w:val="28"/>
          <w:szCs w:val="28"/>
        </w:rPr>
      </w:pPr>
      <w:r>
        <w:rPr>
          <w:rFonts w:ascii="Times New Roman" w:hAnsi="Times New Roman" w:cs="Times New Roman"/>
          <w:sz w:val="24"/>
          <w:szCs w:val="24"/>
        </w:rPr>
        <w:t>Spor Yöneticiliği</w:t>
      </w:r>
      <w:r w:rsidR="00C110F6">
        <w:rPr>
          <w:rFonts w:ascii="Times New Roman" w:hAnsi="Times New Roman" w:cs="Times New Roman"/>
          <w:sz w:val="24"/>
          <w:szCs w:val="24"/>
        </w:rPr>
        <w:t xml:space="preserve"> bölümüne</w:t>
      </w:r>
      <w:r w:rsidR="009C64C6" w:rsidRPr="009C64C6">
        <w:rPr>
          <w:rFonts w:ascii="Times New Roman" w:hAnsi="Times New Roman" w:cs="Times New Roman"/>
          <w:sz w:val="24"/>
          <w:szCs w:val="24"/>
        </w:rPr>
        <w:t xml:space="preserve"> ait ders programları ve bu derslere ait ders tanımlama formları (</w:t>
      </w:r>
      <w:proofErr w:type="spellStart"/>
      <w:r w:rsidR="009C64C6" w:rsidRPr="009C64C6">
        <w:rPr>
          <w:rFonts w:ascii="Times New Roman" w:hAnsi="Times New Roman" w:cs="Times New Roman"/>
          <w:sz w:val="24"/>
          <w:szCs w:val="24"/>
        </w:rPr>
        <w:t>AKTS</w:t>
      </w:r>
      <w:proofErr w:type="spellEnd"/>
      <w:r w:rsidR="009C64C6" w:rsidRPr="009C64C6">
        <w:rPr>
          <w:rFonts w:ascii="Times New Roman" w:hAnsi="Times New Roman" w:cs="Times New Roman"/>
          <w:sz w:val="24"/>
          <w:szCs w:val="24"/>
        </w:rPr>
        <w:t xml:space="preserve"> değeri, değerlendirme sistemi, öğrenci iş yükü) web sayfası üzerinden paylaşılmış ve öğrenci iş yükü takibi yapılarak doğrulanması sağlanmaktadır. Bölüm ders programlarında staj ve mesleğe ait uygulamalı öğrenme fırsatları yaratacak derslerin yer alması sağlanmış ve bu derslerin sayılarının uygunluğu ve zamanlaması ders programları, öğrenci iş yükleri ve krediler çerçevesinde değerlendirilmektedir. Öğrenci iş yüküne dayalı tasarımda, uzaktan eğitimle ortaya çıkan çeşitlilikler de göz önünde bulundurulmaktadır.</w:t>
      </w:r>
    </w:p>
    <w:p w14:paraId="207964E2" w14:textId="2CD2D123" w:rsidR="00A336D3" w:rsidRDefault="005F3843" w:rsidP="00A336D3">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A336D3" w:rsidRPr="00A336D3">
        <w:rPr>
          <w:rFonts w:ascii="Times New Roman" w:hAnsi="Times New Roman" w:cs="Times New Roman"/>
          <w:b/>
          <w:bCs/>
          <w:sz w:val="24"/>
          <w:szCs w:val="24"/>
        </w:rPr>
        <w:t>.1.5</w:t>
      </w:r>
      <w:proofErr w:type="spellEnd"/>
      <w:r w:rsidR="00A336D3" w:rsidRPr="00A336D3">
        <w:rPr>
          <w:rFonts w:ascii="Times New Roman" w:hAnsi="Times New Roman" w:cs="Times New Roman"/>
          <w:b/>
          <w:bCs/>
          <w:sz w:val="24"/>
          <w:szCs w:val="24"/>
        </w:rPr>
        <w:t>. Programların İzlenmesi ve Güncellenmesi</w:t>
      </w:r>
    </w:p>
    <w:p w14:paraId="00E0F932" w14:textId="5661668A" w:rsidR="009C64C6" w:rsidRPr="009C64C6" w:rsidRDefault="009C64C6" w:rsidP="009C64C6">
      <w:pPr>
        <w:spacing w:line="360" w:lineRule="auto"/>
        <w:jc w:val="both"/>
        <w:rPr>
          <w:rFonts w:ascii="Times New Roman" w:hAnsi="Times New Roman" w:cs="Times New Roman"/>
          <w:b/>
          <w:bCs/>
          <w:sz w:val="28"/>
          <w:szCs w:val="28"/>
        </w:rPr>
      </w:pPr>
      <w:proofErr w:type="spellStart"/>
      <w:r>
        <w:rPr>
          <w:rFonts w:ascii="Times New Roman" w:hAnsi="Times New Roman" w:cs="Times New Roman"/>
          <w:sz w:val="24"/>
          <w:szCs w:val="24"/>
        </w:rPr>
        <w:t>BESYO</w:t>
      </w:r>
      <w:proofErr w:type="spellEnd"/>
      <w:r w:rsidRPr="009C64C6">
        <w:rPr>
          <w:rFonts w:ascii="Times New Roman" w:hAnsi="Times New Roman" w:cs="Times New Roman"/>
          <w:sz w:val="24"/>
          <w:szCs w:val="24"/>
        </w:rPr>
        <w:t xml:space="preserve"> eğitim programlarının sürekli izlenmesi ve güncellenmesi tüm bölümlerde titizlikle yürütülmektedir. İç paydaşlarımız olan öğrenciler</w:t>
      </w:r>
      <w:r>
        <w:rPr>
          <w:rFonts w:ascii="Times New Roman" w:hAnsi="Times New Roman" w:cs="Times New Roman"/>
          <w:sz w:val="24"/>
          <w:szCs w:val="24"/>
        </w:rPr>
        <w:t xml:space="preserve">imize </w:t>
      </w:r>
      <w:r w:rsidRPr="009C64C6">
        <w:rPr>
          <w:rFonts w:ascii="Times New Roman" w:hAnsi="Times New Roman" w:cs="Times New Roman"/>
          <w:sz w:val="24"/>
          <w:szCs w:val="24"/>
        </w:rPr>
        <w:t xml:space="preserve">danışmanlık sistemi ve memnuniyet </w:t>
      </w:r>
      <w:r w:rsidRPr="009C64C6">
        <w:rPr>
          <w:rFonts w:ascii="Times New Roman" w:hAnsi="Times New Roman" w:cs="Times New Roman"/>
          <w:sz w:val="24"/>
          <w:szCs w:val="24"/>
        </w:rPr>
        <w:lastRenderedPageBreak/>
        <w:t xml:space="preserve">anketleri ile kurulmaya başlanmıştır. İç ve dış paydaş görüşleri doğrultusunda bilimsel gelişmelere uygun olarak, ulusal ve uluslararası gelişmeler de göz önünde bulundurularak belirlenen programlara ait ders bilgi paketleri </w:t>
      </w:r>
      <w:proofErr w:type="spellStart"/>
      <w:r>
        <w:rPr>
          <w:rFonts w:ascii="Times New Roman" w:hAnsi="Times New Roman" w:cs="Times New Roman"/>
          <w:sz w:val="24"/>
          <w:szCs w:val="24"/>
        </w:rPr>
        <w:t>BESYO</w:t>
      </w:r>
      <w:proofErr w:type="spellEnd"/>
      <w:r w:rsidRPr="009C64C6">
        <w:rPr>
          <w:rFonts w:ascii="Times New Roman" w:hAnsi="Times New Roman" w:cs="Times New Roman"/>
          <w:sz w:val="24"/>
          <w:szCs w:val="24"/>
        </w:rPr>
        <w:t xml:space="preserve"> </w:t>
      </w:r>
      <w:r w:rsidR="000E6160">
        <w:rPr>
          <w:rFonts w:ascii="Times New Roman" w:hAnsi="Times New Roman" w:cs="Times New Roman"/>
          <w:sz w:val="24"/>
          <w:szCs w:val="24"/>
        </w:rPr>
        <w:t>b</w:t>
      </w:r>
      <w:r w:rsidRPr="009C64C6">
        <w:rPr>
          <w:rFonts w:ascii="Times New Roman" w:hAnsi="Times New Roman" w:cs="Times New Roman"/>
          <w:sz w:val="24"/>
          <w:szCs w:val="24"/>
        </w:rPr>
        <w:t xml:space="preserve">ilgi </w:t>
      </w:r>
      <w:r w:rsidR="000E6160">
        <w:rPr>
          <w:rFonts w:ascii="Times New Roman" w:hAnsi="Times New Roman" w:cs="Times New Roman"/>
          <w:sz w:val="24"/>
          <w:szCs w:val="24"/>
        </w:rPr>
        <w:t>p</w:t>
      </w:r>
      <w:r w:rsidRPr="009C64C6">
        <w:rPr>
          <w:rFonts w:ascii="Times New Roman" w:hAnsi="Times New Roman" w:cs="Times New Roman"/>
          <w:sz w:val="24"/>
          <w:szCs w:val="24"/>
        </w:rPr>
        <w:t xml:space="preserve">aketi </w:t>
      </w:r>
      <w:r w:rsidR="00C110F6">
        <w:rPr>
          <w:rFonts w:ascii="Times New Roman" w:hAnsi="Times New Roman" w:cs="Times New Roman"/>
          <w:sz w:val="24"/>
          <w:szCs w:val="24"/>
        </w:rPr>
        <w:t>(</w:t>
      </w:r>
      <w:r w:rsidR="009C0697">
        <w:rPr>
          <w:rFonts w:ascii="Times New Roman" w:hAnsi="Times New Roman" w:cs="Times New Roman"/>
          <w:sz w:val="24"/>
          <w:szCs w:val="24"/>
        </w:rPr>
        <w:t>Spor Yöneticiliği</w:t>
      </w:r>
      <w:r w:rsidR="00C110F6">
        <w:rPr>
          <w:rFonts w:ascii="Times New Roman" w:hAnsi="Times New Roman" w:cs="Times New Roman"/>
          <w:sz w:val="24"/>
          <w:szCs w:val="24"/>
        </w:rPr>
        <w:t xml:space="preserve">) </w:t>
      </w:r>
      <w:r w:rsidRPr="009C64C6">
        <w:rPr>
          <w:rFonts w:ascii="Times New Roman" w:hAnsi="Times New Roman" w:cs="Times New Roman"/>
          <w:sz w:val="24"/>
          <w:szCs w:val="24"/>
        </w:rPr>
        <w:t xml:space="preserve">vasıtasıyla eğitim amaçları ve öğrenme çıktıları kamuoyu ile paylaşılmaktadır. </w:t>
      </w:r>
    </w:p>
    <w:p w14:paraId="709DFF78" w14:textId="6268E92A" w:rsidR="005E72F3" w:rsidRDefault="005F3843" w:rsidP="00A336D3">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A336D3" w:rsidRPr="00A336D3">
        <w:rPr>
          <w:rFonts w:ascii="Times New Roman" w:hAnsi="Times New Roman" w:cs="Times New Roman"/>
          <w:b/>
          <w:bCs/>
          <w:sz w:val="24"/>
          <w:szCs w:val="24"/>
        </w:rPr>
        <w:t>.1.6</w:t>
      </w:r>
      <w:proofErr w:type="spellEnd"/>
      <w:r w:rsidR="00A336D3" w:rsidRPr="00A336D3">
        <w:rPr>
          <w:rFonts w:ascii="Times New Roman" w:hAnsi="Times New Roman" w:cs="Times New Roman"/>
          <w:b/>
          <w:bCs/>
          <w:sz w:val="24"/>
          <w:szCs w:val="24"/>
        </w:rPr>
        <w:t>. Eğitim ve Öğretim Süreçlerinin Yönetimi</w:t>
      </w:r>
    </w:p>
    <w:p w14:paraId="535A4A6F" w14:textId="6DC5E37F" w:rsidR="009C64C6" w:rsidRPr="005F3843" w:rsidRDefault="009C64C6" w:rsidP="009C64C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BESYO</w:t>
      </w:r>
      <w:proofErr w:type="spellEnd"/>
      <w:r>
        <w:rPr>
          <w:rFonts w:ascii="Times New Roman" w:hAnsi="Times New Roman" w:cs="Times New Roman"/>
          <w:sz w:val="24"/>
          <w:szCs w:val="24"/>
        </w:rPr>
        <w:t xml:space="preserve"> ’da</w:t>
      </w:r>
      <w:r w:rsidRPr="009C64C6">
        <w:rPr>
          <w:rFonts w:ascii="Times New Roman" w:hAnsi="Times New Roman" w:cs="Times New Roman"/>
          <w:sz w:val="24"/>
          <w:szCs w:val="24"/>
        </w:rPr>
        <w:t xml:space="preserve"> eğitim ve öğretim süreçleri rektörlük ve </w:t>
      </w:r>
      <w:r>
        <w:rPr>
          <w:rFonts w:ascii="Times New Roman" w:hAnsi="Times New Roman" w:cs="Times New Roman"/>
          <w:sz w:val="24"/>
          <w:szCs w:val="24"/>
        </w:rPr>
        <w:t>müdürlük</w:t>
      </w:r>
      <w:r w:rsidRPr="009C64C6">
        <w:rPr>
          <w:rFonts w:ascii="Times New Roman" w:hAnsi="Times New Roman" w:cs="Times New Roman"/>
          <w:sz w:val="24"/>
          <w:szCs w:val="24"/>
        </w:rPr>
        <w:t xml:space="preserve"> koordinasyonunda yürütülmekte ve süreçlere ilişkin görev ve sorumluluklar tanımlanmıştır. Programlarda kazanımlar, öğretim programı (müfredat), eğitim hizmetinin verilme şekli (örgün, uzaktan, karma) ve ölçme-değerlendirme uyumuna ilişkin süreçlerin koordinasyonu üst yönetim tarafından izlenmektedir.</w:t>
      </w:r>
    </w:p>
    <w:p w14:paraId="216A6919" w14:textId="5F95BA28" w:rsidR="00A336D3" w:rsidRPr="00A336D3" w:rsidRDefault="005F3843" w:rsidP="00A336D3">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A336D3" w:rsidRPr="00A336D3">
        <w:rPr>
          <w:rFonts w:ascii="Times New Roman" w:hAnsi="Times New Roman" w:cs="Times New Roman"/>
          <w:b/>
          <w:bCs/>
          <w:sz w:val="24"/>
          <w:szCs w:val="24"/>
        </w:rPr>
        <w:t>.2</w:t>
      </w:r>
      <w:proofErr w:type="spellEnd"/>
      <w:r w:rsidR="00A336D3" w:rsidRPr="00A336D3">
        <w:rPr>
          <w:rFonts w:ascii="Times New Roman" w:hAnsi="Times New Roman" w:cs="Times New Roman"/>
          <w:b/>
          <w:bCs/>
          <w:sz w:val="24"/>
          <w:szCs w:val="24"/>
        </w:rPr>
        <w:t>. Programların Yürütülmesi (Öğrenci Merkezli Öğrenme, Öğretme ve Değerlendirme)</w:t>
      </w:r>
    </w:p>
    <w:p w14:paraId="0DB1AA18" w14:textId="00CCACF9" w:rsidR="00A336D3" w:rsidRPr="00A336D3" w:rsidRDefault="005F3843" w:rsidP="00A336D3">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A336D3" w:rsidRPr="00A336D3">
        <w:rPr>
          <w:rFonts w:ascii="Times New Roman" w:hAnsi="Times New Roman" w:cs="Times New Roman"/>
          <w:b/>
          <w:bCs/>
          <w:sz w:val="24"/>
          <w:szCs w:val="24"/>
        </w:rPr>
        <w:t>.2.1</w:t>
      </w:r>
      <w:proofErr w:type="spellEnd"/>
      <w:r w:rsidR="00A336D3" w:rsidRPr="00A336D3">
        <w:rPr>
          <w:rFonts w:ascii="Times New Roman" w:hAnsi="Times New Roman" w:cs="Times New Roman"/>
          <w:b/>
          <w:bCs/>
          <w:sz w:val="24"/>
          <w:szCs w:val="24"/>
        </w:rPr>
        <w:t>. Öğretim Yöntem ve Teknikleri</w:t>
      </w:r>
    </w:p>
    <w:p w14:paraId="2DEC4346" w14:textId="7841D912" w:rsidR="00461C7A" w:rsidRDefault="00461C7A" w:rsidP="00461C7A">
      <w:pPr>
        <w:spacing w:line="360" w:lineRule="auto"/>
        <w:jc w:val="both"/>
        <w:rPr>
          <w:rFonts w:ascii="Times New Roman" w:hAnsi="Times New Roman" w:cs="Times New Roman"/>
          <w:sz w:val="24"/>
          <w:szCs w:val="24"/>
        </w:rPr>
      </w:pPr>
      <w:proofErr w:type="spellStart"/>
      <w:r w:rsidRPr="00461C7A">
        <w:rPr>
          <w:rFonts w:ascii="Times New Roman" w:hAnsi="Times New Roman" w:cs="Times New Roman"/>
          <w:sz w:val="24"/>
          <w:szCs w:val="24"/>
        </w:rPr>
        <w:t>BESYO</w:t>
      </w:r>
      <w:proofErr w:type="spellEnd"/>
      <w:r w:rsidR="00C110F6">
        <w:rPr>
          <w:rFonts w:ascii="Times New Roman" w:hAnsi="Times New Roman" w:cs="Times New Roman"/>
          <w:sz w:val="24"/>
          <w:szCs w:val="24"/>
        </w:rPr>
        <w:t xml:space="preserve"> </w:t>
      </w:r>
      <w:r w:rsidR="00A75D4E">
        <w:rPr>
          <w:rFonts w:ascii="Times New Roman" w:hAnsi="Times New Roman" w:cs="Times New Roman"/>
          <w:sz w:val="24"/>
          <w:szCs w:val="24"/>
        </w:rPr>
        <w:t xml:space="preserve">Spor Yöneticiliği </w:t>
      </w:r>
      <w:r w:rsidR="00C110F6">
        <w:rPr>
          <w:rFonts w:ascii="Times New Roman" w:hAnsi="Times New Roman" w:cs="Times New Roman"/>
          <w:sz w:val="24"/>
          <w:szCs w:val="24"/>
        </w:rPr>
        <w:t>bölümünde</w:t>
      </w:r>
      <w:r w:rsidRPr="00461C7A">
        <w:rPr>
          <w:rFonts w:ascii="Times New Roman" w:hAnsi="Times New Roman" w:cs="Times New Roman"/>
          <w:sz w:val="24"/>
          <w:szCs w:val="24"/>
        </w:rPr>
        <w:t xml:space="preserve"> öğretim programında teorik ve öğrencilerin sportif becerileri kazanmalarını sağlayacak olan uygulamalı dersler de yer almaktadır. Bu derslerle öğrenciler öğrendikleri teorik bilgileri uygulamaya dökme becerisi kazanmanın yanı sıra çağdaş eğitim sistemine uygun olarak deneyimleyerek öğrenme fırsatını bulmaktadırlar. </w:t>
      </w:r>
    </w:p>
    <w:p w14:paraId="1D6C9A06" w14:textId="7ABE8B80" w:rsidR="00A336D3" w:rsidRPr="00A336D3" w:rsidRDefault="005F3843" w:rsidP="00461C7A">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A336D3" w:rsidRPr="00A336D3">
        <w:rPr>
          <w:rFonts w:ascii="Times New Roman" w:hAnsi="Times New Roman" w:cs="Times New Roman"/>
          <w:b/>
          <w:bCs/>
          <w:sz w:val="24"/>
          <w:szCs w:val="24"/>
        </w:rPr>
        <w:t>.2.2</w:t>
      </w:r>
      <w:proofErr w:type="spellEnd"/>
      <w:r w:rsidR="00A336D3" w:rsidRPr="00A336D3">
        <w:rPr>
          <w:rFonts w:ascii="Times New Roman" w:hAnsi="Times New Roman" w:cs="Times New Roman"/>
          <w:b/>
          <w:bCs/>
          <w:sz w:val="24"/>
          <w:szCs w:val="24"/>
        </w:rPr>
        <w:t>. Ölçme ve Değerlendirme</w:t>
      </w:r>
    </w:p>
    <w:p w14:paraId="61EF24AF" w14:textId="67E49F82" w:rsidR="00461C7A" w:rsidRPr="00461C7A" w:rsidRDefault="00461C7A" w:rsidP="00461C7A">
      <w:pPr>
        <w:spacing w:line="360" w:lineRule="auto"/>
        <w:jc w:val="both"/>
        <w:rPr>
          <w:rFonts w:ascii="Times New Roman" w:hAnsi="Times New Roman" w:cs="Times New Roman"/>
          <w:sz w:val="28"/>
          <w:szCs w:val="28"/>
        </w:rPr>
      </w:pPr>
      <w:proofErr w:type="spellStart"/>
      <w:r w:rsidRPr="00461C7A">
        <w:rPr>
          <w:rFonts w:ascii="Times New Roman" w:hAnsi="Times New Roman" w:cs="Times New Roman"/>
          <w:sz w:val="24"/>
          <w:szCs w:val="24"/>
        </w:rPr>
        <w:t>BESYO</w:t>
      </w:r>
      <w:proofErr w:type="spellEnd"/>
      <w:r>
        <w:rPr>
          <w:rFonts w:ascii="Times New Roman" w:hAnsi="Times New Roman" w:cs="Times New Roman"/>
          <w:sz w:val="24"/>
          <w:szCs w:val="24"/>
        </w:rPr>
        <w:t xml:space="preserve"> </w:t>
      </w:r>
      <w:r w:rsidR="00A75D4E">
        <w:rPr>
          <w:rFonts w:ascii="Times New Roman" w:hAnsi="Times New Roman" w:cs="Times New Roman"/>
          <w:sz w:val="24"/>
          <w:szCs w:val="24"/>
        </w:rPr>
        <w:t xml:space="preserve">Spor Yöneticiliği </w:t>
      </w:r>
      <w:r w:rsidR="00C110F6">
        <w:rPr>
          <w:rFonts w:ascii="Times New Roman" w:hAnsi="Times New Roman" w:cs="Times New Roman"/>
          <w:sz w:val="24"/>
          <w:szCs w:val="24"/>
        </w:rPr>
        <w:t>bölümünde</w:t>
      </w:r>
      <w:r w:rsidRPr="00461C7A">
        <w:rPr>
          <w:rFonts w:ascii="Times New Roman" w:hAnsi="Times New Roman" w:cs="Times New Roman"/>
          <w:sz w:val="24"/>
          <w:szCs w:val="24"/>
        </w:rPr>
        <w:t xml:space="preserve"> ölçme ve değerlendirme ders bilgi paketlerinde hedeflenen ölçütlere göre yapılmaktadır. Programlar eğitim amaçları ve öğrenme çıktılarına ulaşıp ulaşılmadığını izlemekte ve proje, ödev, spor etkinlikleri gibi yöntemlerle süreci gerçekleştirmektedirler. Ölçme ve değerlendirme işlemlerinde </w:t>
      </w:r>
      <w:r>
        <w:rPr>
          <w:rFonts w:ascii="Times New Roman" w:hAnsi="Times New Roman" w:cs="Times New Roman"/>
          <w:sz w:val="24"/>
          <w:szCs w:val="24"/>
        </w:rPr>
        <w:t>İstanbul Nişantaşı</w:t>
      </w:r>
      <w:r w:rsidRPr="00461C7A">
        <w:rPr>
          <w:rFonts w:ascii="Times New Roman" w:hAnsi="Times New Roman" w:cs="Times New Roman"/>
          <w:sz w:val="24"/>
          <w:szCs w:val="24"/>
        </w:rPr>
        <w:t xml:space="preserve"> Üniversitesi </w:t>
      </w:r>
      <w:r w:rsidR="00201F50" w:rsidRPr="00461C7A">
        <w:rPr>
          <w:rFonts w:ascii="Times New Roman" w:hAnsi="Times New Roman" w:cs="Times New Roman"/>
          <w:sz w:val="24"/>
          <w:szCs w:val="24"/>
        </w:rPr>
        <w:t>Ön lisans</w:t>
      </w:r>
      <w:r w:rsidRPr="00461C7A">
        <w:rPr>
          <w:rFonts w:ascii="Times New Roman" w:hAnsi="Times New Roman" w:cs="Times New Roman"/>
          <w:sz w:val="24"/>
          <w:szCs w:val="24"/>
        </w:rPr>
        <w:t xml:space="preserve"> ve Lisans Eğitim Öğretim ve Sınav Yönetmeliği esas alınarak gerçekleştirilmektedir.</w:t>
      </w:r>
    </w:p>
    <w:p w14:paraId="1F105574" w14:textId="7C26384F" w:rsidR="00A336D3" w:rsidRPr="00A336D3" w:rsidRDefault="005F3843" w:rsidP="00A336D3">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A336D3" w:rsidRPr="00A336D3">
        <w:rPr>
          <w:rFonts w:ascii="Times New Roman" w:hAnsi="Times New Roman" w:cs="Times New Roman"/>
          <w:b/>
          <w:bCs/>
          <w:sz w:val="24"/>
          <w:szCs w:val="24"/>
        </w:rPr>
        <w:t>.2.3</w:t>
      </w:r>
      <w:proofErr w:type="spellEnd"/>
      <w:r w:rsidR="00A336D3" w:rsidRPr="00A336D3">
        <w:rPr>
          <w:rFonts w:ascii="Times New Roman" w:hAnsi="Times New Roman" w:cs="Times New Roman"/>
          <w:b/>
          <w:bCs/>
          <w:sz w:val="24"/>
          <w:szCs w:val="24"/>
        </w:rPr>
        <w:t>. Öğrenci Kabulü, Önceki Öğrenmenin Tanınması ve Kredilendirilmesi</w:t>
      </w:r>
    </w:p>
    <w:p w14:paraId="5B87E253" w14:textId="79CC33D9" w:rsidR="00461C7A" w:rsidRPr="00461C7A" w:rsidRDefault="00461C7A" w:rsidP="00461C7A">
      <w:pPr>
        <w:spacing w:line="360" w:lineRule="auto"/>
        <w:jc w:val="both"/>
        <w:rPr>
          <w:rFonts w:ascii="Times New Roman" w:hAnsi="Times New Roman" w:cs="Times New Roman"/>
          <w:sz w:val="28"/>
          <w:szCs w:val="28"/>
        </w:rPr>
      </w:pPr>
      <w:proofErr w:type="spellStart"/>
      <w:r w:rsidRPr="00461C7A">
        <w:rPr>
          <w:rFonts w:ascii="Times New Roman" w:hAnsi="Times New Roman" w:cs="Times New Roman"/>
          <w:sz w:val="24"/>
          <w:szCs w:val="24"/>
        </w:rPr>
        <w:t>BESYO</w:t>
      </w:r>
      <w:proofErr w:type="spellEnd"/>
      <w:r w:rsidRPr="00461C7A">
        <w:rPr>
          <w:rFonts w:ascii="Times New Roman" w:hAnsi="Times New Roman" w:cs="Times New Roman"/>
          <w:sz w:val="24"/>
          <w:szCs w:val="24"/>
        </w:rPr>
        <w:t xml:space="preserve"> özel yetenek sınavıyla öğrenci aldığı için duyurular Üniversite ve </w:t>
      </w:r>
      <w:proofErr w:type="spellStart"/>
      <w:r>
        <w:rPr>
          <w:rFonts w:ascii="Times New Roman" w:hAnsi="Times New Roman" w:cs="Times New Roman"/>
          <w:sz w:val="24"/>
          <w:szCs w:val="24"/>
        </w:rPr>
        <w:t>BESYO</w:t>
      </w:r>
      <w:proofErr w:type="spellEnd"/>
      <w:r w:rsidRPr="00461C7A">
        <w:rPr>
          <w:rFonts w:ascii="Times New Roman" w:hAnsi="Times New Roman" w:cs="Times New Roman"/>
          <w:sz w:val="24"/>
          <w:szCs w:val="24"/>
        </w:rPr>
        <w:t xml:space="preserve"> web sayfasında öğrenci kabulüne ilişkin süreçleri ilan eder ve gerekli güncellemeler zamanında duyurulur. Bu duyurular, konuyla ilgili oluşturulan komisyonun özel yetenek sınavlarında uygulanacak mekanizmaları belirlemesi ve yaptığı gerekli yenilemeleri içerir. Öğrenci kabulüne yönelik ilke ve kurallar tutarlı ve uygulamalar da kamuoyuna açıktır. Öğrencilerin örgün, yaygın, uzaktan/karma eğitim ve serbest öğrenme yoluyla önceki öğrenmelerinden edindikleri bilgi ve becerilerinin tanınması işlemleri ilke ve kurallar çerçevesinde yapılmaktadır. Bu kural ve ilkeler </w:t>
      </w:r>
      <w:r>
        <w:rPr>
          <w:rFonts w:ascii="Times New Roman" w:hAnsi="Times New Roman" w:cs="Times New Roman"/>
          <w:sz w:val="24"/>
          <w:szCs w:val="24"/>
        </w:rPr>
        <w:t>İstanbul Nişantaşı</w:t>
      </w:r>
      <w:r w:rsidRPr="00461C7A">
        <w:rPr>
          <w:rFonts w:ascii="Times New Roman" w:hAnsi="Times New Roman" w:cs="Times New Roman"/>
          <w:sz w:val="24"/>
          <w:szCs w:val="24"/>
        </w:rPr>
        <w:t xml:space="preserve"> Üniversitesi </w:t>
      </w:r>
      <w:r w:rsidR="000E6160" w:rsidRPr="00461C7A">
        <w:rPr>
          <w:rFonts w:ascii="Times New Roman" w:hAnsi="Times New Roman" w:cs="Times New Roman"/>
          <w:sz w:val="24"/>
          <w:szCs w:val="24"/>
        </w:rPr>
        <w:t>ön lisans</w:t>
      </w:r>
      <w:r w:rsidRPr="00461C7A">
        <w:rPr>
          <w:rFonts w:ascii="Times New Roman" w:hAnsi="Times New Roman" w:cs="Times New Roman"/>
          <w:sz w:val="24"/>
          <w:szCs w:val="24"/>
        </w:rPr>
        <w:t xml:space="preserve"> ve lisans kredi </w:t>
      </w:r>
      <w:r w:rsidRPr="00461C7A">
        <w:rPr>
          <w:rFonts w:ascii="Times New Roman" w:hAnsi="Times New Roman" w:cs="Times New Roman"/>
          <w:sz w:val="24"/>
          <w:szCs w:val="24"/>
        </w:rPr>
        <w:lastRenderedPageBreak/>
        <w:t xml:space="preserve">transferi ve intibak işlemleri yönergesinde belirlenmiştir. Bu çerçevede ilgili süreçler </w:t>
      </w:r>
      <w:r w:rsidR="00C110F6" w:rsidRPr="00461C7A">
        <w:rPr>
          <w:rFonts w:ascii="Times New Roman" w:hAnsi="Times New Roman" w:cs="Times New Roman"/>
          <w:sz w:val="24"/>
          <w:szCs w:val="24"/>
        </w:rPr>
        <w:t>Öğrenci İşleri Daire Başkanlığı</w:t>
      </w:r>
      <w:r w:rsidR="0008497F">
        <w:rPr>
          <w:rFonts w:ascii="Times New Roman" w:hAnsi="Times New Roman" w:cs="Times New Roman"/>
          <w:sz w:val="24"/>
          <w:szCs w:val="24"/>
        </w:rPr>
        <w:t>’</w:t>
      </w:r>
      <w:r w:rsidR="00C110F6" w:rsidRPr="00461C7A">
        <w:rPr>
          <w:rFonts w:ascii="Times New Roman" w:hAnsi="Times New Roman" w:cs="Times New Roman"/>
          <w:sz w:val="24"/>
          <w:szCs w:val="24"/>
        </w:rPr>
        <w:t>na</w:t>
      </w:r>
      <w:r w:rsidRPr="00461C7A">
        <w:rPr>
          <w:rFonts w:ascii="Times New Roman" w:hAnsi="Times New Roman" w:cs="Times New Roman"/>
          <w:sz w:val="24"/>
          <w:szCs w:val="24"/>
        </w:rPr>
        <w:t xml:space="preserve"> verilen dilekçe ve belgelerle başlar ve bölüm intibak komisyonlarınca tanınma ve kredilendirme yapılır.</w:t>
      </w:r>
    </w:p>
    <w:p w14:paraId="079A34BA" w14:textId="1BEBAA53" w:rsidR="00A336D3" w:rsidRPr="00977D61" w:rsidRDefault="005F3843" w:rsidP="00A336D3">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977D61" w:rsidRPr="00977D61">
        <w:rPr>
          <w:rFonts w:ascii="Times New Roman" w:hAnsi="Times New Roman" w:cs="Times New Roman"/>
          <w:b/>
          <w:bCs/>
          <w:sz w:val="24"/>
          <w:szCs w:val="24"/>
        </w:rPr>
        <w:t>.2.4</w:t>
      </w:r>
      <w:proofErr w:type="spellEnd"/>
      <w:r w:rsidR="00977D61" w:rsidRPr="00977D61">
        <w:rPr>
          <w:rFonts w:ascii="Times New Roman" w:hAnsi="Times New Roman" w:cs="Times New Roman"/>
          <w:b/>
          <w:bCs/>
          <w:sz w:val="24"/>
          <w:szCs w:val="24"/>
        </w:rPr>
        <w:t>. Yeterliliklerin Sertifikalandırılması ve Diploma</w:t>
      </w:r>
    </w:p>
    <w:p w14:paraId="05C7B80D" w14:textId="3AF1E70D" w:rsidR="005E72F3" w:rsidRPr="005F3843" w:rsidRDefault="00461C7A" w:rsidP="005F3843">
      <w:pPr>
        <w:spacing w:line="360" w:lineRule="auto"/>
        <w:jc w:val="both"/>
        <w:rPr>
          <w:rFonts w:ascii="Times New Roman" w:hAnsi="Times New Roman" w:cs="Times New Roman"/>
          <w:b/>
          <w:bCs/>
          <w:sz w:val="28"/>
          <w:szCs w:val="28"/>
        </w:rPr>
      </w:pPr>
      <w:proofErr w:type="spellStart"/>
      <w:r>
        <w:rPr>
          <w:rFonts w:ascii="Times New Roman" w:hAnsi="Times New Roman" w:cs="Times New Roman"/>
          <w:sz w:val="24"/>
          <w:szCs w:val="24"/>
        </w:rPr>
        <w:t>BESYO</w:t>
      </w:r>
      <w:proofErr w:type="spellEnd"/>
      <w:r w:rsidRPr="00461C7A">
        <w:rPr>
          <w:rFonts w:ascii="Times New Roman" w:hAnsi="Times New Roman" w:cs="Times New Roman"/>
          <w:sz w:val="24"/>
          <w:szCs w:val="24"/>
        </w:rPr>
        <w:t xml:space="preserve"> yeterliliklerin belgelendirilmesi, mezuniyet koşulları, mezuniyet karar süreçleri açık, anlaşılır, kapsamlı ve tutarlı şekilde tanımlanmış ve kamuoyu ile paylaşılmıştır. Sertifikalandırma ve diploma işlemleri bu tanımlı sürece uygun olarak yürütülür, izlenir ve gerekli önlemler alınır. Öğrenci İşleri Dairesi </w:t>
      </w:r>
      <w:proofErr w:type="spellStart"/>
      <w:r w:rsidRPr="00461C7A">
        <w:rPr>
          <w:rFonts w:ascii="Times New Roman" w:hAnsi="Times New Roman" w:cs="Times New Roman"/>
          <w:sz w:val="24"/>
          <w:szCs w:val="24"/>
        </w:rPr>
        <w:t>Başkanlığı’da</w:t>
      </w:r>
      <w:proofErr w:type="spellEnd"/>
      <w:r w:rsidRPr="00461C7A">
        <w:rPr>
          <w:rFonts w:ascii="Times New Roman" w:hAnsi="Times New Roman" w:cs="Times New Roman"/>
          <w:sz w:val="24"/>
          <w:szCs w:val="24"/>
        </w:rPr>
        <w:t xml:space="preserve"> mezuniyet işlemlerine ilişkin bir dokümanları ve izlenecek süreçleri web sayfasında ilan etmiştir.</w:t>
      </w:r>
    </w:p>
    <w:p w14:paraId="5A392367" w14:textId="5BA29135" w:rsidR="00977D61" w:rsidRPr="00977D61" w:rsidRDefault="005F3843" w:rsidP="00977D61">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977D61" w:rsidRPr="00977D61">
        <w:rPr>
          <w:rFonts w:ascii="Times New Roman" w:hAnsi="Times New Roman" w:cs="Times New Roman"/>
          <w:b/>
          <w:bCs/>
          <w:sz w:val="24"/>
          <w:szCs w:val="24"/>
        </w:rPr>
        <w:t>.3</w:t>
      </w:r>
      <w:proofErr w:type="spellEnd"/>
      <w:r w:rsidR="00977D61" w:rsidRPr="00977D61">
        <w:rPr>
          <w:rFonts w:ascii="Times New Roman" w:hAnsi="Times New Roman" w:cs="Times New Roman"/>
          <w:b/>
          <w:bCs/>
          <w:sz w:val="24"/>
          <w:szCs w:val="24"/>
        </w:rPr>
        <w:t>. Öğrenme Kaynakları ve Akademik Destek Hizmetleri</w:t>
      </w:r>
    </w:p>
    <w:p w14:paraId="64F82DC9" w14:textId="2DC48A27" w:rsidR="00977D61" w:rsidRPr="00977D61" w:rsidRDefault="005F3843" w:rsidP="00977D61">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977D61" w:rsidRPr="00977D61">
        <w:rPr>
          <w:rFonts w:ascii="Times New Roman" w:hAnsi="Times New Roman" w:cs="Times New Roman"/>
          <w:b/>
          <w:bCs/>
          <w:sz w:val="24"/>
          <w:szCs w:val="24"/>
        </w:rPr>
        <w:t>.3.1</w:t>
      </w:r>
      <w:proofErr w:type="spellEnd"/>
      <w:r w:rsidR="00977D61" w:rsidRPr="00977D61">
        <w:rPr>
          <w:rFonts w:ascii="Times New Roman" w:hAnsi="Times New Roman" w:cs="Times New Roman"/>
          <w:b/>
          <w:bCs/>
          <w:sz w:val="24"/>
          <w:szCs w:val="24"/>
        </w:rPr>
        <w:t>. Öğrenme Ortam ve Kaynakları</w:t>
      </w:r>
    </w:p>
    <w:p w14:paraId="269C3CB2" w14:textId="5504F4E7" w:rsidR="00977D61" w:rsidRDefault="00D73104" w:rsidP="00201F50">
      <w:pPr>
        <w:spacing w:line="360" w:lineRule="auto"/>
        <w:jc w:val="both"/>
        <w:rPr>
          <w:rFonts w:ascii="Times New Roman" w:hAnsi="Times New Roman" w:cs="Times New Roman"/>
          <w:sz w:val="24"/>
          <w:szCs w:val="24"/>
        </w:rPr>
      </w:pPr>
      <w:r w:rsidRPr="00D73104">
        <w:rPr>
          <w:rFonts w:ascii="Times New Roman" w:hAnsi="Times New Roman" w:cs="Times New Roman"/>
          <w:sz w:val="24"/>
          <w:szCs w:val="24"/>
        </w:rPr>
        <w:t>Sınıf, laboratuvar, kütüphane, stüdyo; ders kitapları, çevrim içi (online) kitaplar/belgeler/videolar vb. kaynaklar uygun nitelik ve niceliktedir, erişilebilirdir ve öğrencilerin bilgisine/kullanımına sunulmuştur. Öğrenme ortamı ve kaynaklarının kullanımı izlenmekte ve iyileştirilmektedir. 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öğrenci-öğretim elemanı ve öğrenci-materyal etkileşimini geliştirmeye yönelmektedir</w:t>
      </w:r>
      <w:r w:rsidR="006A4819">
        <w:rPr>
          <w:rFonts w:ascii="Times New Roman" w:hAnsi="Times New Roman" w:cs="Times New Roman"/>
          <w:sz w:val="24"/>
          <w:szCs w:val="24"/>
        </w:rPr>
        <w:t>.</w:t>
      </w:r>
    </w:p>
    <w:p w14:paraId="45FA0691" w14:textId="77777777" w:rsidR="006A4819" w:rsidRDefault="006A4819" w:rsidP="006A4819">
      <w:pPr>
        <w:rPr>
          <w:rFonts w:ascii="Times New Roman" w:hAnsi="Times New Roman" w:cs="Times New Roman"/>
          <w:b/>
          <w:bCs/>
          <w:sz w:val="24"/>
          <w:szCs w:val="24"/>
        </w:rPr>
      </w:pPr>
      <w:proofErr w:type="spellStart"/>
      <w:r w:rsidRPr="007E58A8">
        <w:rPr>
          <w:rFonts w:ascii="Times New Roman" w:hAnsi="Times New Roman" w:cs="Times New Roman"/>
          <w:b/>
          <w:bCs/>
          <w:sz w:val="24"/>
          <w:szCs w:val="24"/>
        </w:rPr>
        <w:t>A.3.2</w:t>
      </w:r>
      <w:proofErr w:type="spellEnd"/>
      <w:r w:rsidRPr="007E58A8">
        <w:rPr>
          <w:rFonts w:ascii="Times New Roman" w:hAnsi="Times New Roman" w:cs="Times New Roman"/>
          <w:b/>
          <w:bCs/>
          <w:sz w:val="24"/>
          <w:szCs w:val="24"/>
        </w:rPr>
        <w:t>. Akademik Destek Hizmetleri</w:t>
      </w:r>
    </w:p>
    <w:p w14:paraId="23DACE5B" w14:textId="4457F10D" w:rsidR="006A4819" w:rsidRPr="001F2C6E" w:rsidRDefault="006A4819" w:rsidP="006A4819">
      <w:pPr>
        <w:spacing w:line="360" w:lineRule="auto"/>
        <w:jc w:val="both"/>
        <w:rPr>
          <w:rFonts w:ascii="Times New Roman" w:eastAsia="Times New Roman" w:hAnsi="Times New Roman" w:cs="Times New Roman"/>
          <w:sz w:val="24"/>
          <w:szCs w:val="24"/>
          <w:lang w:eastAsia="tr-TR"/>
        </w:rPr>
      </w:pPr>
      <w:r w:rsidRPr="001F2C6E">
        <w:rPr>
          <w:rFonts w:ascii="Times New Roman" w:eastAsia="Times New Roman" w:hAnsi="Times New Roman" w:cs="Times New Roman"/>
          <w:sz w:val="24"/>
          <w:szCs w:val="24"/>
          <w:lang w:eastAsia="tr-TR"/>
        </w:rPr>
        <w:t xml:space="preserve">Gereklilikler </w:t>
      </w:r>
      <w:r w:rsidR="00594FD9">
        <w:rPr>
          <w:rFonts w:ascii="Times New Roman" w:eastAsia="Times New Roman" w:hAnsi="Times New Roman" w:cs="Times New Roman"/>
          <w:sz w:val="24"/>
          <w:szCs w:val="24"/>
          <w:lang w:eastAsia="tr-TR"/>
        </w:rPr>
        <w:t>ö</w:t>
      </w:r>
      <w:r w:rsidRPr="001F2C6E">
        <w:rPr>
          <w:rFonts w:ascii="Times New Roman" w:eastAsia="Times New Roman" w:hAnsi="Times New Roman" w:cs="Times New Roman"/>
          <w:sz w:val="24"/>
          <w:szCs w:val="24"/>
          <w:lang w:eastAsia="tr-TR"/>
        </w:rPr>
        <w:t>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14:paraId="1B7F26C8" w14:textId="06FBA2A0" w:rsidR="00977D61" w:rsidRDefault="005F3843" w:rsidP="00977D61">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977D61" w:rsidRPr="00977D61">
        <w:rPr>
          <w:rFonts w:ascii="Times New Roman" w:hAnsi="Times New Roman" w:cs="Times New Roman"/>
          <w:b/>
          <w:bCs/>
          <w:sz w:val="24"/>
          <w:szCs w:val="24"/>
        </w:rPr>
        <w:t>.3.3</w:t>
      </w:r>
      <w:proofErr w:type="spellEnd"/>
      <w:r w:rsidR="00977D61" w:rsidRPr="00977D61">
        <w:rPr>
          <w:rFonts w:ascii="Times New Roman" w:hAnsi="Times New Roman" w:cs="Times New Roman"/>
          <w:b/>
          <w:bCs/>
          <w:sz w:val="24"/>
          <w:szCs w:val="24"/>
        </w:rPr>
        <w:t xml:space="preserve"> Tesis ve Altyapılar</w:t>
      </w:r>
    </w:p>
    <w:p w14:paraId="3C9D703C" w14:textId="016E93CF" w:rsidR="0058561C" w:rsidRPr="0058561C" w:rsidRDefault="000428C8" w:rsidP="0058561C">
      <w:pPr>
        <w:pStyle w:val="ListeParagraf"/>
        <w:numPr>
          <w:ilvl w:val="0"/>
          <w:numId w:val="8"/>
        </w:numPr>
        <w:rPr>
          <w:rFonts w:ascii="Times New Roman" w:hAnsi="Times New Roman" w:cs="Times New Roman"/>
          <w:b/>
          <w:bCs/>
          <w:sz w:val="24"/>
          <w:szCs w:val="24"/>
        </w:rPr>
      </w:pPr>
      <w:r>
        <w:rPr>
          <w:rFonts w:ascii="Times New Roman" w:hAnsi="Times New Roman" w:cs="Times New Roman"/>
          <w:sz w:val="24"/>
          <w:szCs w:val="24"/>
        </w:rPr>
        <w:t xml:space="preserve">Çok Amaçlı </w:t>
      </w:r>
      <w:r w:rsidR="0058561C">
        <w:rPr>
          <w:rFonts w:ascii="Times New Roman" w:hAnsi="Times New Roman" w:cs="Times New Roman"/>
          <w:sz w:val="24"/>
          <w:szCs w:val="24"/>
        </w:rPr>
        <w:t>Spor Salonu</w:t>
      </w:r>
    </w:p>
    <w:p w14:paraId="65C4B4B5" w14:textId="035318CA" w:rsidR="0058561C" w:rsidRPr="00B30668" w:rsidRDefault="00B30668" w:rsidP="0058561C">
      <w:pPr>
        <w:pStyle w:val="ListeParagraf"/>
        <w:numPr>
          <w:ilvl w:val="0"/>
          <w:numId w:val="8"/>
        </w:numPr>
        <w:rPr>
          <w:rFonts w:ascii="Times New Roman" w:hAnsi="Times New Roman" w:cs="Times New Roman"/>
          <w:b/>
          <w:bCs/>
          <w:sz w:val="24"/>
          <w:szCs w:val="24"/>
        </w:rPr>
      </w:pPr>
      <w:r>
        <w:rPr>
          <w:rFonts w:ascii="Times New Roman" w:hAnsi="Times New Roman" w:cs="Times New Roman"/>
          <w:sz w:val="24"/>
          <w:szCs w:val="24"/>
        </w:rPr>
        <w:t>Pilates Stüdyosu</w:t>
      </w:r>
    </w:p>
    <w:p w14:paraId="38DD2A98" w14:textId="58796317" w:rsidR="00B30668" w:rsidRPr="000428C8" w:rsidRDefault="00B30668" w:rsidP="0058561C">
      <w:pPr>
        <w:pStyle w:val="ListeParagraf"/>
        <w:numPr>
          <w:ilvl w:val="0"/>
          <w:numId w:val="8"/>
        </w:numPr>
        <w:rPr>
          <w:rFonts w:ascii="Times New Roman" w:hAnsi="Times New Roman" w:cs="Times New Roman"/>
          <w:b/>
          <w:bCs/>
          <w:sz w:val="24"/>
          <w:szCs w:val="24"/>
        </w:rPr>
      </w:pPr>
      <w:r>
        <w:rPr>
          <w:rFonts w:ascii="Times New Roman" w:hAnsi="Times New Roman" w:cs="Times New Roman"/>
          <w:sz w:val="24"/>
          <w:szCs w:val="24"/>
        </w:rPr>
        <w:lastRenderedPageBreak/>
        <w:t xml:space="preserve">Dans </w:t>
      </w:r>
      <w:r w:rsidR="00DB19F3">
        <w:rPr>
          <w:rFonts w:ascii="Times New Roman" w:hAnsi="Times New Roman" w:cs="Times New Roman"/>
          <w:sz w:val="24"/>
          <w:szCs w:val="24"/>
        </w:rPr>
        <w:t>S</w:t>
      </w:r>
      <w:r>
        <w:rPr>
          <w:rFonts w:ascii="Times New Roman" w:hAnsi="Times New Roman" w:cs="Times New Roman"/>
          <w:sz w:val="24"/>
          <w:szCs w:val="24"/>
        </w:rPr>
        <w:t>t</w:t>
      </w:r>
      <w:r w:rsidR="00DB19F3">
        <w:rPr>
          <w:rFonts w:ascii="Times New Roman" w:hAnsi="Times New Roman" w:cs="Times New Roman"/>
          <w:sz w:val="24"/>
          <w:szCs w:val="24"/>
        </w:rPr>
        <w:t>ü</w:t>
      </w:r>
      <w:r>
        <w:rPr>
          <w:rFonts w:ascii="Times New Roman" w:hAnsi="Times New Roman" w:cs="Times New Roman"/>
          <w:sz w:val="24"/>
          <w:szCs w:val="24"/>
        </w:rPr>
        <w:t>dyo</w:t>
      </w:r>
      <w:r w:rsidR="007F55F7">
        <w:rPr>
          <w:rFonts w:ascii="Times New Roman" w:hAnsi="Times New Roman" w:cs="Times New Roman"/>
          <w:sz w:val="24"/>
          <w:szCs w:val="24"/>
        </w:rPr>
        <w:t>ları</w:t>
      </w:r>
    </w:p>
    <w:p w14:paraId="66ED5ECE" w14:textId="3D75EB3D" w:rsidR="000428C8" w:rsidRPr="007F55F7" w:rsidRDefault="000428C8" w:rsidP="0058561C">
      <w:pPr>
        <w:pStyle w:val="ListeParagraf"/>
        <w:numPr>
          <w:ilvl w:val="0"/>
          <w:numId w:val="8"/>
        </w:numPr>
        <w:rPr>
          <w:rFonts w:ascii="Times New Roman" w:hAnsi="Times New Roman" w:cs="Times New Roman"/>
          <w:b/>
          <w:bCs/>
          <w:sz w:val="24"/>
          <w:szCs w:val="24"/>
        </w:rPr>
      </w:pPr>
      <w:proofErr w:type="spellStart"/>
      <w:r>
        <w:rPr>
          <w:rFonts w:ascii="Times New Roman" w:hAnsi="Times New Roman" w:cs="Times New Roman"/>
          <w:sz w:val="24"/>
          <w:szCs w:val="24"/>
        </w:rPr>
        <w:t>Cimnastik</w:t>
      </w:r>
      <w:proofErr w:type="spellEnd"/>
      <w:r>
        <w:rPr>
          <w:rFonts w:ascii="Times New Roman" w:hAnsi="Times New Roman" w:cs="Times New Roman"/>
          <w:sz w:val="24"/>
          <w:szCs w:val="24"/>
        </w:rPr>
        <w:t xml:space="preserve"> Stüdyosu</w:t>
      </w:r>
    </w:p>
    <w:p w14:paraId="4FD58E01" w14:textId="71A94F9A" w:rsidR="007F55F7" w:rsidRPr="007F55F7" w:rsidRDefault="007F55F7" w:rsidP="0058561C">
      <w:pPr>
        <w:pStyle w:val="ListeParagraf"/>
        <w:numPr>
          <w:ilvl w:val="0"/>
          <w:numId w:val="8"/>
        </w:numPr>
        <w:rPr>
          <w:rFonts w:ascii="Times New Roman" w:hAnsi="Times New Roman" w:cs="Times New Roman"/>
          <w:b/>
          <w:bCs/>
          <w:sz w:val="24"/>
          <w:szCs w:val="24"/>
        </w:rPr>
      </w:pPr>
      <w:r>
        <w:rPr>
          <w:rFonts w:ascii="Times New Roman" w:hAnsi="Times New Roman" w:cs="Times New Roman"/>
          <w:sz w:val="24"/>
          <w:szCs w:val="24"/>
        </w:rPr>
        <w:t xml:space="preserve">Yüzme Havuzu (Dış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w:t>
      </w:r>
    </w:p>
    <w:p w14:paraId="732B7009" w14:textId="61341A71" w:rsidR="007F55F7" w:rsidRPr="007F55F7" w:rsidRDefault="007F55F7" w:rsidP="0058561C">
      <w:pPr>
        <w:pStyle w:val="ListeParagraf"/>
        <w:numPr>
          <w:ilvl w:val="0"/>
          <w:numId w:val="8"/>
        </w:numPr>
        <w:rPr>
          <w:rFonts w:ascii="Times New Roman" w:hAnsi="Times New Roman" w:cs="Times New Roman"/>
          <w:b/>
          <w:bCs/>
          <w:sz w:val="24"/>
          <w:szCs w:val="24"/>
        </w:rPr>
      </w:pPr>
      <w:r>
        <w:rPr>
          <w:rFonts w:ascii="Times New Roman" w:hAnsi="Times New Roman" w:cs="Times New Roman"/>
          <w:sz w:val="24"/>
          <w:szCs w:val="24"/>
        </w:rPr>
        <w:t xml:space="preserve">Okçuluk Sahası (Dış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w:t>
      </w:r>
    </w:p>
    <w:p w14:paraId="7D7E9BAF" w14:textId="7EC8A661" w:rsidR="007F55F7" w:rsidRPr="007F55F7" w:rsidRDefault="007F55F7" w:rsidP="0058561C">
      <w:pPr>
        <w:pStyle w:val="ListeParagraf"/>
        <w:numPr>
          <w:ilvl w:val="0"/>
          <w:numId w:val="8"/>
        </w:numPr>
        <w:rPr>
          <w:rFonts w:ascii="Times New Roman" w:hAnsi="Times New Roman" w:cs="Times New Roman"/>
          <w:b/>
          <w:bCs/>
          <w:sz w:val="24"/>
          <w:szCs w:val="24"/>
        </w:rPr>
      </w:pPr>
      <w:r>
        <w:rPr>
          <w:rFonts w:ascii="Times New Roman" w:hAnsi="Times New Roman" w:cs="Times New Roman"/>
          <w:sz w:val="24"/>
          <w:szCs w:val="24"/>
        </w:rPr>
        <w:t xml:space="preserve">Yelken Kulübü (Dış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w:t>
      </w:r>
    </w:p>
    <w:p w14:paraId="0D58B7F0" w14:textId="33CB7933" w:rsidR="007F55F7" w:rsidRDefault="007F55F7" w:rsidP="0058561C">
      <w:pPr>
        <w:pStyle w:val="ListeParagraf"/>
        <w:numPr>
          <w:ilvl w:val="0"/>
          <w:numId w:val="8"/>
        </w:numPr>
        <w:rPr>
          <w:rFonts w:ascii="Times New Roman" w:hAnsi="Times New Roman" w:cs="Times New Roman"/>
          <w:sz w:val="24"/>
          <w:szCs w:val="24"/>
        </w:rPr>
      </w:pPr>
      <w:r w:rsidRPr="007F55F7">
        <w:rPr>
          <w:rFonts w:ascii="Times New Roman" w:hAnsi="Times New Roman" w:cs="Times New Roman"/>
          <w:sz w:val="24"/>
          <w:szCs w:val="24"/>
        </w:rPr>
        <w:t>Eskrim Salonu</w:t>
      </w:r>
      <w:r>
        <w:rPr>
          <w:rFonts w:ascii="Times New Roman" w:hAnsi="Times New Roman" w:cs="Times New Roman"/>
          <w:sz w:val="24"/>
          <w:szCs w:val="24"/>
        </w:rPr>
        <w:t xml:space="preserve"> (Dış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w:t>
      </w:r>
    </w:p>
    <w:p w14:paraId="16FF5A30" w14:textId="17C526C8" w:rsidR="007F55F7" w:rsidRPr="007F55F7" w:rsidRDefault="007F55F7" w:rsidP="007F55F7">
      <w:pPr>
        <w:pStyle w:val="ListeParagraf"/>
        <w:numPr>
          <w:ilvl w:val="0"/>
          <w:numId w:val="8"/>
        </w:numPr>
        <w:rPr>
          <w:rFonts w:ascii="Times New Roman" w:hAnsi="Times New Roman" w:cs="Times New Roman"/>
          <w:sz w:val="24"/>
          <w:szCs w:val="24"/>
        </w:rPr>
      </w:pPr>
      <w:r>
        <w:rPr>
          <w:rFonts w:ascii="Times New Roman" w:hAnsi="Times New Roman" w:cs="Times New Roman"/>
          <w:sz w:val="24"/>
          <w:szCs w:val="24"/>
        </w:rPr>
        <w:t xml:space="preserve">Futbol Sahası (Dış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w:t>
      </w:r>
    </w:p>
    <w:p w14:paraId="0890601D" w14:textId="7A978E4D" w:rsidR="00977D61" w:rsidRPr="00977D61" w:rsidRDefault="005F3843" w:rsidP="00977D61">
      <w:pPr>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977D61" w:rsidRPr="00977D61">
        <w:rPr>
          <w:rFonts w:ascii="Times New Roman" w:hAnsi="Times New Roman" w:cs="Times New Roman"/>
          <w:b/>
          <w:bCs/>
          <w:sz w:val="24"/>
          <w:szCs w:val="24"/>
        </w:rPr>
        <w:t>.3.4</w:t>
      </w:r>
      <w:proofErr w:type="spellEnd"/>
      <w:r w:rsidR="00977D61" w:rsidRPr="00977D61">
        <w:rPr>
          <w:rFonts w:ascii="Times New Roman" w:hAnsi="Times New Roman" w:cs="Times New Roman"/>
          <w:b/>
          <w:bCs/>
          <w:sz w:val="24"/>
          <w:szCs w:val="24"/>
        </w:rPr>
        <w:t>. Dezavantajlı Gruplar</w:t>
      </w:r>
    </w:p>
    <w:p w14:paraId="2AC517D6" w14:textId="7211A525" w:rsidR="003B60F9" w:rsidRPr="00235E4E" w:rsidRDefault="003B60F9" w:rsidP="003B60F9">
      <w:pPr>
        <w:pStyle w:val="NormalWeb"/>
        <w:shd w:val="clear" w:color="auto" w:fill="FFFFFF"/>
        <w:spacing w:before="0" w:beforeAutospacing="0" w:after="0" w:afterAutospacing="0" w:line="360" w:lineRule="auto"/>
        <w:jc w:val="both"/>
        <w:textAlignment w:val="baseline"/>
      </w:pPr>
      <w:r w:rsidRPr="00235E4E">
        <w:t xml:space="preserve">İstanbul Nişantaşı Üniversitesi </w:t>
      </w:r>
      <w:proofErr w:type="spellStart"/>
      <w:r w:rsidRPr="00235E4E">
        <w:t>NeoTech</w:t>
      </w:r>
      <w:proofErr w:type="spellEnd"/>
      <w:r w:rsidRPr="00235E4E">
        <w:t xml:space="preserve"> </w:t>
      </w:r>
      <w:proofErr w:type="spellStart"/>
      <w:r w:rsidRPr="00235E4E">
        <w:t>Campus</w:t>
      </w:r>
      <w:proofErr w:type="spellEnd"/>
      <w:r w:rsidRPr="00235E4E">
        <w:t>, engelsiz bir kampüstür ve her geçen gün, engelli öğrencilerin de ihtiyaçlarına göre şekillenerek daha engelsiz bir hale gelmektedir. Daha engelsiz bir üniversite amacıyla üniversitemizde, </w:t>
      </w:r>
      <w:r w:rsidRPr="00235E4E">
        <w:rPr>
          <w:rStyle w:val="Gl"/>
          <w:b w:val="0"/>
          <w:bCs w:val="0"/>
          <w:bdr w:val="none" w:sz="0" w:space="0" w:color="auto" w:frame="1"/>
        </w:rPr>
        <w:t>Engelsiz Yaşam Birimi</w:t>
      </w:r>
      <w:r w:rsidRPr="00235E4E">
        <w:t xml:space="preserve"> kurulmuş, </w:t>
      </w:r>
      <w:proofErr w:type="gramStart"/>
      <w:r w:rsidRPr="00235E4E">
        <w:t>Bu</w:t>
      </w:r>
      <w:proofErr w:type="gramEnd"/>
      <w:r w:rsidRPr="00235E4E">
        <w:t xml:space="preserve"> birim Engelsiz Yaşam Ve Koordinasyon Birimi </w:t>
      </w:r>
      <w:proofErr w:type="spellStart"/>
      <w:r w:rsidR="000E6160" w:rsidRPr="00235E4E">
        <w:t>Yönergesi</w:t>
      </w:r>
      <w:r w:rsidR="000E6160">
        <w:t>’</w:t>
      </w:r>
      <w:r w:rsidR="000E6160" w:rsidRPr="00235E4E">
        <w:t>nde</w:t>
      </w:r>
      <w:proofErr w:type="spellEnd"/>
      <w:r w:rsidRPr="00235E4E">
        <w:t xml:space="preserve"> yer alan usul ve esasları dikkate almaktadır.</w:t>
      </w:r>
      <w:r w:rsidR="000651B9">
        <w:t xml:space="preserve"> </w:t>
      </w:r>
      <w:r w:rsidRPr="00235E4E">
        <w:t>(</w:t>
      </w:r>
      <w:hyperlink r:id="rId12" w:history="1">
        <w:r w:rsidR="000651B9" w:rsidRPr="00D00053">
          <w:rPr>
            <w:rStyle w:val="Kpr"/>
          </w:rPr>
          <w:t>https://www.nisantasi.edu.tr/Images/Yonergeler/engelsiz-yasam-ve-koordinasyon-birimi-yonergesi-1028401421.pdf</w:t>
        </w:r>
      </w:hyperlink>
      <w:r w:rsidR="000651B9">
        <w:t xml:space="preserve">) </w:t>
      </w:r>
      <w:r w:rsidR="00201F50">
        <w:t xml:space="preserve"> </w:t>
      </w:r>
      <w:r w:rsidRPr="00235E4E">
        <w:t>Tüm bunlar doğrultusunda engelli öğrencilerimiz, öğretim üyelerimiz ve idari personellerimizin katkılarıyla kampüsümüz içerisinde akademik ve sosyal yaşamlarında karşılaşabilecekleri zorluklar tanımlanmaya, sorunlar karşısında çözümler üretilmeye ve gerekli düzenlemeleri gerçekleştirilmeye başlanmıştır. Ayrıca engellilik konusunda farkındalık yaratacak etkinlikler gerçekleştirmek de </w:t>
      </w:r>
      <w:r w:rsidRPr="00235E4E">
        <w:rPr>
          <w:rStyle w:val="Gl"/>
          <w:b w:val="0"/>
          <w:bCs w:val="0"/>
          <w:bdr w:val="none" w:sz="0" w:space="0" w:color="auto" w:frame="1"/>
        </w:rPr>
        <w:t>Engelsiz Yaşam Birimi</w:t>
      </w:r>
      <w:r w:rsidRPr="00235E4E">
        <w:t xml:space="preserve">’nin amaçları arasındadır. </w:t>
      </w:r>
      <w:r w:rsidRPr="00235E4E">
        <w:rPr>
          <w:rStyle w:val="Gl"/>
          <w:b w:val="0"/>
          <w:bCs w:val="0"/>
          <w:bdr w:val="none" w:sz="0" w:space="0" w:color="auto" w:frame="1"/>
        </w:rPr>
        <w:t>Engelsiz Yaşam Birimi</w:t>
      </w:r>
      <w:r w:rsidRPr="00235E4E">
        <w:t>’nde görev alanların içerisinde engellilerin olması daha kolay çözüm üretilmesi açısından üniversitemiz için bir ayrıcalıktır. Gün içerisinde ihtiyaçlar arttıkça bu ihtiyaçlar derhal </w:t>
      </w:r>
      <w:r w:rsidRPr="00235E4E">
        <w:rPr>
          <w:rStyle w:val="Gl"/>
          <w:b w:val="0"/>
          <w:bCs w:val="0"/>
          <w:bdr w:val="none" w:sz="0" w:space="0" w:color="auto" w:frame="1"/>
        </w:rPr>
        <w:t>Engelsiz Yaşam Birimi</w:t>
      </w:r>
      <w:r w:rsidRPr="00235E4E">
        <w:t> tarafından değerlendirilmekte ve hızla sorun çözülerek kampüsümüzün daha engelsiz olması için çaba sarf edilmektedir.</w:t>
      </w:r>
    </w:p>
    <w:p w14:paraId="035BF544" w14:textId="2C7C850C" w:rsidR="00977D61" w:rsidRPr="00235E4E" w:rsidRDefault="005F3843" w:rsidP="00977D61">
      <w:pPr>
        <w:rPr>
          <w:rFonts w:ascii="Times New Roman" w:hAnsi="Times New Roman" w:cs="Times New Roman"/>
          <w:b/>
          <w:bCs/>
          <w:sz w:val="24"/>
          <w:szCs w:val="24"/>
        </w:rPr>
      </w:pPr>
      <w:proofErr w:type="spellStart"/>
      <w:r w:rsidRPr="00235E4E">
        <w:rPr>
          <w:rFonts w:ascii="Times New Roman" w:hAnsi="Times New Roman" w:cs="Times New Roman"/>
          <w:b/>
          <w:bCs/>
          <w:sz w:val="24"/>
          <w:szCs w:val="24"/>
        </w:rPr>
        <w:t>A</w:t>
      </w:r>
      <w:r w:rsidR="00977D61" w:rsidRPr="00235E4E">
        <w:rPr>
          <w:rFonts w:ascii="Times New Roman" w:hAnsi="Times New Roman" w:cs="Times New Roman"/>
          <w:b/>
          <w:bCs/>
          <w:sz w:val="24"/>
          <w:szCs w:val="24"/>
        </w:rPr>
        <w:t>.3.5</w:t>
      </w:r>
      <w:proofErr w:type="spellEnd"/>
      <w:r w:rsidR="00977D61" w:rsidRPr="00235E4E">
        <w:rPr>
          <w:rFonts w:ascii="Times New Roman" w:hAnsi="Times New Roman" w:cs="Times New Roman"/>
          <w:b/>
          <w:bCs/>
          <w:sz w:val="24"/>
          <w:szCs w:val="24"/>
        </w:rPr>
        <w:t>. Sosyal, Kültürel, Sportif Faaliyetler</w:t>
      </w:r>
    </w:p>
    <w:p w14:paraId="61773162" w14:textId="77777777" w:rsidR="00CE3ED3" w:rsidRDefault="00CE3ED3" w:rsidP="00CE3ED3">
      <w:pPr>
        <w:spacing w:line="360" w:lineRule="auto"/>
        <w:jc w:val="both"/>
        <w:rPr>
          <w:rFonts w:ascii="Times New Roman" w:hAnsi="Times New Roman" w:cs="Times New Roman"/>
          <w:sz w:val="24"/>
          <w:szCs w:val="24"/>
        </w:rPr>
      </w:pPr>
      <w:r w:rsidRPr="00AF5A2B">
        <w:rPr>
          <w:rFonts w:ascii="Times New Roman" w:hAnsi="Times New Roman" w:cs="Times New Roman"/>
          <w:b/>
          <w:bCs/>
          <w:sz w:val="24"/>
          <w:szCs w:val="24"/>
        </w:rPr>
        <w:t>Gereklilikler</w:t>
      </w:r>
      <w:r w:rsidRPr="00AF5A2B">
        <w:rPr>
          <w:rFonts w:ascii="Times New Roman" w:hAnsi="Times New Roman" w:cs="Times New Roman"/>
          <w:sz w:val="24"/>
          <w:szCs w:val="24"/>
        </w:rPr>
        <w:t xml:space="preserve"> 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w:t>
      </w:r>
    </w:p>
    <w:p w14:paraId="34AE7430" w14:textId="77777777" w:rsidR="00CE3ED3" w:rsidRDefault="00CE3ED3" w:rsidP="00CE3ED3">
      <w:pPr>
        <w:spacing w:line="360" w:lineRule="auto"/>
        <w:jc w:val="both"/>
        <w:rPr>
          <w:rFonts w:ascii="Times New Roman" w:hAnsi="Times New Roman" w:cs="Times New Roman"/>
          <w:sz w:val="24"/>
          <w:szCs w:val="24"/>
        </w:rPr>
      </w:pPr>
      <w:r w:rsidRPr="00AF5A2B">
        <w:rPr>
          <w:rFonts w:ascii="Times New Roman" w:hAnsi="Times New Roman" w:cs="Times New Roman"/>
          <w:b/>
          <w:bCs/>
          <w:sz w:val="24"/>
          <w:szCs w:val="24"/>
        </w:rPr>
        <w:t>Planlama Faaliyetleri</w:t>
      </w:r>
      <w:r w:rsidRPr="00AF5A2B">
        <w:rPr>
          <w:rFonts w:ascii="Times New Roman" w:hAnsi="Times New Roman" w:cs="Times New Roman"/>
          <w:sz w:val="24"/>
          <w:szCs w:val="24"/>
        </w:rPr>
        <w:t xml:space="preserve"> </w:t>
      </w:r>
      <w:r>
        <w:rPr>
          <w:rFonts w:ascii="Times New Roman" w:hAnsi="Times New Roman" w:cs="Times New Roman"/>
          <w:sz w:val="24"/>
          <w:szCs w:val="24"/>
        </w:rPr>
        <w:t>Ö</w:t>
      </w:r>
      <w:r w:rsidRPr="00AF5A2B">
        <w:rPr>
          <w:rFonts w:ascii="Times New Roman" w:hAnsi="Times New Roman" w:cs="Times New Roman"/>
          <w:sz w:val="24"/>
          <w:szCs w:val="24"/>
        </w:rPr>
        <w:t xml:space="preserve">ğrencilerin </w:t>
      </w:r>
      <w:r>
        <w:rPr>
          <w:rFonts w:ascii="Times New Roman" w:hAnsi="Times New Roman" w:cs="Times New Roman"/>
          <w:sz w:val="24"/>
          <w:szCs w:val="24"/>
        </w:rPr>
        <w:t>okul içi sportif</w:t>
      </w:r>
      <w:r w:rsidRPr="00AF5A2B">
        <w:rPr>
          <w:rFonts w:ascii="Times New Roman" w:hAnsi="Times New Roman" w:cs="Times New Roman"/>
          <w:sz w:val="24"/>
          <w:szCs w:val="24"/>
        </w:rPr>
        <w:t xml:space="preserve"> etkinliklere katılım sağlamaları için teşvik ve yönlendirmeler yapılması planlanmıştır. </w:t>
      </w:r>
    </w:p>
    <w:p w14:paraId="23AC2B62" w14:textId="77777777" w:rsidR="00CE3ED3" w:rsidRPr="00973EBB" w:rsidRDefault="00CE3ED3" w:rsidP="00CE3ED3">
      <w:pPr>
        <w:spacing w:line="360" w:lineRule="auto"/>
        <w:jc w:val="both"/>
        <w:rPr>
          <w:rFonts w:ascii="Times New Roman" w:hAnsi="Times New Roman" w:cs="Times New Roman"/>
          <w:sz w:val="24"/>
          <w:szCs w:val="24"/>
        </w:rPr>
      </w:pPr>
      <w:r w:rsidRPr="00AF5A2B">
        <w:rPr>
          <w:rFonts w:ascii="Times New Roman" w:hAnsi="Times New Roman" w:cs="Times New Roman"/>
          <w:b/>
          <w:bCs/>
          <w:sz w:val="24"/>
          <w:szCs w:val="24"/>
        </w:rPr>
        <w:t>Uygulama Faaliyetleri</w:t>
      </w:r>
      <w:r w:rsidRPr="00AF5A2B">
        <w:rPr>
          <w:rFonts w:ascii="Times New Roman" w:hAnsi="Times New Roman" w:cs="Times New Roman"/>
          <w:sz w:val="24"/>
          <w:szCs w:val="24"/>
        </w:rPr>
        <w:t xml:space="preserve"> </w:t>
      </w:r>
      <w:r>
        <w:rPr>
          <w:rFonts w:ascii="Times New Roman" w:hAnsi="Times New Roman" w:cs="Times New Roman"/>
          <w:sz w:val="24"/>
          <w:szCs w:val="24"/>
        </w:rPr>
        <w:t>Öğrencilerin</w:t>
      </w:r>
      <w:r w:rsidRPr="00AF5A2B">
        <w:rPr>
          <w:rFonts w:ascii="Times New Roman" w:hAnsi="Times New Roman" w:cs="Times New Roman"/>
          <w:sz w:val="24"/>
          <w:szCs w:val="24"/>
        </w:rPr>
        <w:t xml:space="preserve"> sınıf içi uygulamalar haricinde </w:t>
      </w:r>
      <w:r>
        <w:rPr>
          <w:rFonts w:ascii="Times New Roman" w:hAnsi="Times New Roman" w:cs="Times New Roman"/>
          <w:sz w:val="24"/>
          <w:szCs w:val="24"/>
        </w:rPr>
        <w:t>sportif faaliyetler</w:t>
      </w:r>
      <w:r w:rsidRPr="00AF5A2B">
        <w:rPr>
          <w:rFonts w:ascii="Times New Roman" w:hAnsi="Times New Roman" w:cs="Times New Roman"/>
          <w:sz w:val="24"/>
          <w:szCs w:val="24"/>
        </w:rPr>
        <w:t xml:space="preserve"> için etkinlikler düzenlenmiştir. Ayrıca üniversitemizin düzenlediği etkinliklere katılım sağlanmıştır. </w:t>
      </w:r>
    </w:p>
    <w:p w14:paraId="3347994F" w14:textId="14B14356" w:rsidR="00977D61" w:rsidRPr="00235E4E" w:rsidRDefault="005F3843" w:rsidP="00977D61">
      <w:pPr>
        <w:rPr>
          <w:rFonts w:ascii="Times New Roman" w:hAnsi="Times New Roman" w:cs="Times New Roman"/>
          <w:b/>
          <w:bCs/>
          <w:sz w:val="24"/>
          <w:szCs w:val="24"/>
        </w:rPr>
      </w:pPr>
      <w:proofErr w:type="spellStart"/>
      <w:r w:rsidRPr="00235E4E">
        <w:rPr>
          <w:rFonts w:ascii="Times New Roman" w:hAnsi="Times New Roman" w:cs="Times New Roman"/>
          <w:b/>
          <w:bCs/>
          <w:sz w:val="24"/>
          <w:szCs w:val="24"/>
        </w:rPr>
        <w:lastRenderedPageBreak/>
        <w:t>A</w:t>
      </w:r>
      <w:r w:rsidR="00977D61" w:rsidRPr="00235E4E">
        <w:rPr>
          <w:rFonts w:ascii="Times New Roman" w:hAnsi="Times New Roman" w:cs="Times New Roman"/>
          <w:b/>
          <w:bCs/>
          <w:sz w:val="24"/>
          <w:szCs w:val="24"/>
        </w:rPr>
        <w:t>.4</w:t>
      </w:r>
      <w:proofErr w:type="spellEnd"/>
      <w:r w:rsidR="00977D61" w:rsidRPr="00235E4E">
        <w:rPr>
          <w:rFonts w:ascii="Times New Roman" w:hAnsi="Times New Roman" w:cs="Times New Roman"/>
          <w:b/>
          <w:bCs/>
          <w:sz w:val="24"/>
          <w:szCs w:val="24"/>
        </w:rPr>
        <w:t>. Öğretim Kadrosu</w:t>
      </w:r>
    </w:p>
    <w:p w14:paraId="546F1D09" w14:textId="375D9BFB" w:rsidR="00E314D6" w:rsidRPr="00235E4E" w:rsidRDefault="00E314D6" w:rsidP="003B60F9">
      <w:pPr>
        <w:spacing w:line="360" w:lineRule="auto"/>
        <w:rPr>
          <w:rFonts w:ascii="Times New Roman" w:hAnsi="Times New Roman" w:cs="Times New Roman"/>
          <w:sz w:val="24"/>
          <w:szCs w:val="24"/>
        </w:rPr>
      </w:pPr>
      <w:proofErr w:type="spellStart"/>
      <w:r w:rsidRPr="00235E4E">
        <w:rPr>
          <w:rFonts w:ascii="Times New Roman" w:hAnsi="Times New Roman" w:cs="Times New Roman"/>
          <w:sz w:val="24"/>
          <w:szCs w:val="24"/>
        </w:rPr>
        <w:t>BESYO</w:t>
      </w:r>
      <w:proofErr w:type="spellEnd"/>
      <w:r w:rsidRPr="00235E4E">
        <w:rPr>
          <w:rFonts w:ascii="Times New Roman" w:hAnsi="Times New Roman" w:cs="Times New Roman"/>
          <w:sz w:val="24"/>
          <w:szCs w:val="24"/>
        </w:rPr>
        <w:t xml:space="preserve"> öğretim elemanlarının işe alınması, atanması, yükseltilmesi, ders görevlendirmesi gibi tüm süreçlerde adil ve eşit davranmaktadır. Öğretim elemanlarının kendilerini, eğitim- öğretim yetkinliklerini geliştirmeleri ve iyileştirmeleri için gerekli olanaklar sağlanmaktadır. Öğretim elemanları kadromuz ihtiyaçlar göz önünde bulundurularak genişletilmektedir.</w:t>
      </w:r>
    </w:p>
    <w:p w14:paraId="30E6DDC7" w14:textId="4EE054FD" w:rsidR="00E314D6" w:rsidRDefault="00CF650E" w:rsidP="003B60F9">
      <w:pPr>
        <w:spacing w:line="360" w:lineRule="auto"/>
        <w:rPr>
          <w:rFonts w:ascii="Times New Roman" w:hAnsi="Times New Roman" w:cs="Times New Roman"/>
          <w:sz w:val="24"/>
          <w:szCs w:val="24"/>
        </w:rPr>
      </w:pPr>
      <w:r w:rsidRPr="00235E4E">
        <w:rPr>
          <w:rFonts w:ascii="Times New Roman" w:hAnsi="Times New Roman" w:cs="Times New Roman"/>
          <w:sz w:val="24"/>
          <w:szCs w:val="24"/>
        </w:rPr>
        <w:t>Bölümümüzde görev yapan a</w:t>
      </w:r>
      <w:r w:rsidR="00E314D6" w:rsidRPr="00235E4E">
        <w:rPr>
          <w:rFonts w:ascii="Times New Roman" w:hAnsi="Times New Roman" w:cs="Times New Roman"/>
          <w:sz w:val="24"/>
          <w:szCs w:val="24"/>
        </w:rPr>
        <w:t xml:space="preserve">kademik </w:t>
      </w:r>
      <w:r w:rsidR="00C411B4">
        <w:rPr>
          <w:rFonts w:ascii="Times New Roman" w:hAnsi="Times New Roman" w:cs="Times New Roman"/>
          <w:sz w:val="24"/>
          <w:szCs w:val="24"/>
        </w:rPr>
        <w:t>k</w:t>
      </w:r>
      <w:r w:rsidR="00E314D6" w:rsidRPr="00235E4E">
        <w:rPr>
          <w:rFonts w:ascii="Times New Roman" w:hAnsi="Times New Roman" w:cs="Times New Roman"/>
          <w:sz w:val="24"/>
          <w:szCs w:val="24"/>
        </w:rPr>
        <w:t>adro</w:t>
      </w:r>
      <w:r w:rsidRPr="00235E4E">
        <w:rPr>
          <w:rFonts w:ascii="Times New Roman" w:hAnsi="Times New Roman" w:cs="Times New Roman"/>
          <w:sz w:val="24"/>
          <w:szCs w:val="24"/>
        </w:rPr>
        <w:t>muz aşağıdaki gibidir.</w:t>
      </w:r>
    </w:p>
    <w:p w14:paraId="402B508F" w14:textId="77114198" w:rsidR="00CF650E" w:rsidRPr="00235E4E" w:rsidRDefault="00CF650E" w:rsidP="003B60F9">
      <w:pPr>
        <w:spacing w:line="360" w:lineRule="auto"/>
        <w:rPr>
          <w:rFonts w:ascii="Times New Roman" w:hAnsi="Times New Roman" w:cs="Times New Roman"/>
          <w:sz w:val="24"/>
          <w:szCs w:val="24"/>
        </w:rPr>
      </w:pPr>
      <w:r w:rsidRPr="00235E4E">
        <w:rPr>
          <w:rFonts w:ascii="Times New Roman" w:hAnsi="Times New Roman" w:cs="Times New Roman"/>
          <w:sz w:val="24"/>
          <w:szCs w:val="24"/>
        </w:rPr>
        <w:t xml:space="preserve">Tablo: Unvanları ile </w:t>
      </w:r>
      <w:r w:rsidR="00BE1064" w:rsidRPr="00235E4E">
        <w:rPr>
          <w:rFonts w:ascii="Times New Roman" w:hAnsi="Times New Roman" w:cs="Times New Roman"/>
          <w:sz w:val="24"/>
          <w:szCs w:val="24"/>
        </w:rPr>
        <w:t xml:space="preserve">Spor Yöneticiliği </w:t>
      </w:r>
      <w:r w:rsidRPr="00235E4E">
        <w:rPr>
          <w:rFonts w:ascii="Times New Roman" w:hAnsi="Times New Roman" w:cs="Times New Roman"/>
          <w:sz w:val="24"/>
          <w:szCs w:val="24"/>
        </w:rPr>
        <w:t>Bölümü Akademik Personel Sayısı (</w:t>
      </w:r>
      <w:r w:rsidR="007F55F7">
        <w:rPr>
          <w:rFonts w:ascii="Times New Roman" w:hAnsi="Times New Roman" w:cs="Times New Roman"/>
          <w:sz w:val="24"/>
          <w:szCs w:val="24"/>
        </w:rPr>
        <w:t>2024</w:t>
      </w:r>
      <w:r w:rsidRPr="00235E4E">
        <w:rPr>
          <w:rFonts w:ascii="Times New Roman" w:hAnsi="Times New Roman" w:cs="Times New Roman"/>
          <w:sz w:val="24"/>
          <w:szCs w:val="24"/>
        </w:rPr>
        <w:t>)</w:t>
      </w:r>
    </w:p>
    <w:tbl>
      <w:tblPr>
        <w:tblStyle w:val="TabloKlavuzu"/>
        <w:tblW w:w="0" w:type="auto"/>
        <w:jc w:val="center"/>
        <w:tblLook w:val="04A0" w:firstRow="1" w:lastRow="0" w:firstColumn="1" w:lastColumn="0" w:noHBand="0" w:noVBand="1"/>
      </w:tblPr>
      <w:tblGrid>
        <w:gridCol w:w="3725"/>
        <w:gridCol w:w="1218"/>
      </w:tblGrid>
      <w:tr w:rsidR="00235E4E" w:rsidRPr="00235E4E" w14:paraId="75C232AE" w14:textId="77777777" w:rsidTr="00CF650E">
        <w:trPr>
          <w:jc w:val="center"/>
        </w:trPr>
        <w:tc>
          <w:tcPr>
            <w:tcW w:w="0" w:type="auto"/>
            <w:gridSpan w:val="2"/>
          </w:tcPr>
          <w:p w14:paraId="4C8A6E9C" w14:textId="31181759" w:rsidR="00CF650E" w:rsidRPr="00235E4E" w:rsidRDefault="00CF650E" w:rsidP="003B60F9">
            <w:pPr>
              <w:spacing w:line="360" w:lineRule="auto"/>
              <w:rPr>
                <w:rFonts w:ascii="Times New Roman" w:hAnsi="Times New Roman" w:cs="Times New Roman"/>
                <w:b/>
                <w:bCs/>
                <w:sz w:val="24"/>
                <w:szCs w:val="24"/>
              </w:rPr>
            </w:pPr>
            <w:r w:rsidRPr="00235E4E">
              <w:rPr>
                <w:rFonts w:ascii="Times New Roman" w:hAnsi="Times New Roman" w:cs="Times New Roman"/>
                <w:b/>
                <w:bCs/>
                <w:sz w:val="24"/>
                <w:szCs w:val="24"/>
              </w:rPr>
              <w:t xml:space="preserve">Unvanlar İtibari </w:t>
            </w:r>
            <w:r w:rsidR="00B67BEB">
              <w:rPr>
                <w:rFonts w:ascii="Times New Roman" w:hAnsi="Times New Roman" w:cs="Times New Roman"/>
                <w:b/>
                <w:bCs/>
                <w:sz w:val="24"/>
                <w:szCs w:val="24"/>
              </w:rPr>
              <w:t>i</w:t>
            </w:r>
            <w:r w:rsidRPr="00235E4E">
              <w:rPr>
                <w:rFonts w:ascii="Times New Roman" w:hAnsi="Times New Roman" w:cs="Times New Roman"/>
                <w:b/>
                <w:bCs/>
                <w:sz w:val="24"/>
                <w:szCs w:val="24"/>
              </w:rPr>
              <w:t>le Akademik Personel Sayısı</w:t>
            </w:r>
          </w:p>
        </w:tc>
      </w:tr>
      <w:tr w:rsidR="00235E4E" w:rsidRPr="00235E4E" w14:paraId="587F7BE9" w14:textId="77777777" w:rsidTr="00CF650E">
        <w:trPr>
          <w:jc w:val="center"/>
        </w:trPr>
        <w:tc>
          <w:tcPr>
            <w:tcW w:w="0" w:type="auto"/>
          </w:tcPr>
          <w:p w14:paraId="361F3F83" w14:textId="68DDBF64" w:rsidR="00CF650E" w:rsidRPr="00235E4E" w:rsidRDefault="00CF650E" w:rsidP="00CF650E">
            <w:pPr>
              <w:spacing w:line="360" w:lineRule="auto"/>
              <w:rPr>
                <w:rFonts w:ascii="Times New Roman" w:hAnsi="Times New Roman" w:cs="Times New Roman"/>
                <w:b/>
                <w:bCs/>
                <w:sz w:val="24"/>
                <w:szCs w:val="24"/>
              </w:rPr>
            </w:pPr>
            <w:r w:rsidRPr="00235E4E">
              <w:rPr>
                <w:rFonts w:ascii="Times New Roman" w:hAnsi="Times New Roman" w:cs="Times New Roman"/>
                <w:b/>
                <w:bCs/>
                <w:sz w:val="24"/>
                <w:szCs w:val="24"/>
              </w:rPr>
              <w:t>Unvan</w:t>
            </w:r>
          </w:p>
        </w:tc>
        <w:tc>
          <w:tcPr>
            <w:tcW w:w="0" w:type="auto"/>
          </w:tcPr>
          <w:p w14:paraId="67D459A2" w14:textId="7C9FF277" w:rsidR="00CF650E" w:rsidRPr="00235E4E" w:rsidRDefault="007F55F7" w:rsidP="00CF650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2024</w:t>
            </w:r>
          </w:p>
        </w:tc>
      </w:tr>
      <w:tr w:rsidR="00235E4E" w:rsidRPr="00235E4E" w14:paraId="033DD0E4" w14:textId="77777777" w:rsidTr="00CF650E">
        <w:trPr>
          <w:jc w:val="center"/>
        </w:trPr>
        <w:tc>
          <w:tcPr>
            <w:tcW w:w="0" w:type="auto"/>
          </w:tcPr>
          <w:p w14:paraId="2DC16E3D" w14:textId="612307F8" w:rsidR="00CF650E" w:rsidRPr="00235E4E" w:rsidRDefault="00CF650E" w:rsidP="00CF650E">
            <w:pPr>
              <w:spacing w:line="360" w:lineRule="auto"/>
              <w:rPr>
                <w:rFonts w:ascii="Times New Roman" w:hAnsi="Times New Roman" w:cs="Times New Roman"/>
                <w:sz w:val="24"/>
                <w:szCs w:val="24"/>
              </w:rPr>
            </w:pPr>
            <w:r w:rsidRPr="00235E4E">
              <w:rPr>
                <w:rFonts w:ascii="Times New Roman" w:hAnsi="Times New Roman" w:cs="Times New Roman"/>
                <w:sz w:val="24"/>
                <w:szCs w:val="24"/>
              </w:rPr>
              <w:t>Profesör</w:t>
            </w:r>
          </w:p>
        </w:tc>
        <w:tc>
          <w:tcPr>
            <w:tcW w:w="0" w:type="auto"/>
          </w:tcPr>
          <w:p w14:paraId="70AEF6C5" w14:textId="3BBE9838" w:rsidR="00CF650E" w:rsidRPr="00235E4E" w:rsidRDefault="00BE1064" w:rsidP="00CF650E">
            <w:pPr>
              <w:spacing w:line="360" w:lineRule="auto"/>
              <w:jc w:val="center"/>
              <w:rPr>
                <w:rFonts w:ascii="Times New Roman" w:hAnsi="Times New Roman" w:cs="Times New Roman"/>
                <w:sz w:val="24"/>
                <w:szCs w:val="24"/>
              </w:rPr>
            </w:pPr>
            <w:r w:rsidRPr="00235E4E">
              <w:rPr>
                <w:rFonts w:ascii="Times New Roman" w:hAnsi="Times New Roman" w:cs="Times New Roman"/>
                <w:sz w:val="24"/>
                <w:szCs w:val="24"/>
              </w:rPr>
              <w:t>-</w:t>
            </w:r>
          </w:p>
        </w:tc>
      </w:tr>
      <w:tr w:rsidR="00235E4E" w:rsidRPr="00235E4E" w14:paraId="66DB2451" w14:textId="77777777" w:rsidTr="00CF650E">
        <w:trPr>
          <w:jc w:val="center"/>
        </w:trPr>
        <w:tc>
          <w:tcPr>
            <w:tcW w:w="0" w:type="auto"/>
          </w:tcPr>
          <w:p w14:paraId="75836EE6" w14:textId="77BC8C57" w:rsidR="00CF650E" w:rsidRPr="00235E4E" w:rsidRDefault="00CF650E" w:rsidP="00CF650E">
            <w:pPr>
              <w:spacing w:line="360" w:lineRule="auto"/>
              <w:rPr>
                <w:rFonts w:ascii="Times New Roman" w:hAnsi="Times New Roman" w:cs="Times New Roman"/>
                <w:sz w:val="24"/>
                <w:szCs w:val="24"/>
              </w:rPr>
            </w:pPr>
            <w:r w:rsidRPr="00235E4E">
              <w:rPr>
                <w:rFonts w:ascii="Times New Roman" w:hAnsi="Times New Roman" w:cs="Times New Roman"/>
                <w:sz w:val="24"/>
                <w:szCs w:val="24"/>
              </w:rPr>
              <w:t>Doçent</w:t>
            </w:r>
          </w:p>
        </w:tc>
        <w:tc>
          <w:tcPr>
            <w:tcW w:w="0" w:type="auto"/>
          </w:tcPr>
          <w:p w14:paraId="4E4276FA" w14:textId="1760D64D" w:rsidR="00CF650E" w:rsidRPr="00235E4E" w:rsidRDefault="00CF650E" w:rsidP="00CF650E">
            <w:pPr>
              <w:spacing w:line="360" w:lineRule="auto"/>
              <w:jc w:val="center"/>
              <w:rPr>
                <w:rFonts w:ascii="Times New Roman" w:hAnsi="Times New Roman" w:cs="Times New Roman"/>
                <w:sz w:val="24"/>
                <w:szCs w:val="24"/>
              </w:rPr>
            </w:pPr>
            <w:r w:rsidRPr="00235E4E">
              <w:rPr>
                <w:rFonts w:ascii="Times New Roman" w:hAnsi="Times New Roman" w:cs="Times New Roman"/>
                <w:sz w:val="24"/>
                <w:szCs w:val="24"/>
              </w:rPr>
              <w:t>-</w:t>
            </w:r>
          </w:p>
        </w:tc>
      </w:tr>
      <w:tr w:rsidR="00235E4E" w:rsidRPr="00235E4E" w14:paraId="2F10F0EC" w14:textId="77777777" w:rsidTr="00CF650E">
        <w:trPr>
          <w:jc w:val="center"/>
        </w:trPr>
        <w:tc>
          <w:tcPr>
            <w:tcW w:w="0" w:type="auto"/>
          </w:tcPr>
          <w:p w14:paraId="000D2CEB" w14:textId="453D5842" w:rsidR="00CF650E" w:rsidRPr="00235E4E" w:rsidRDefault="00CF650E" w:rsidP="00CF650E">
            <w:pPr>
              <w:spacing w:line="360" w:lineRule="auto"/>
              <w:rPr>
                <w:rFonts w:ascii="Times New Roman" w:hAnsi="Times New Roman" w:cs="Times New Roman"/>
                <w:sz w:val="24"/>
                <w:szCs w:val="24"/>
              </w:rPr>
            </w:pPr>
            <w:r w:rsidRPr="00235E4E">
              <w:rPr>
                <w:rFonts w:ascii="Times New Roman" w:hAnsi="Times New Roman" w:cs="Times New Roman"/>
                <w:sz w:val="24"/>
                <w:szCs w:val="24"/>
              </w:rPr>
              <w:t>Dr. Öğretim Üyesi</w:t>
            </w:r>
          </w:p>
        </w:tc>
        <w:tc>
          <w:tcPr>
            <w:tcW w:w="0" w:type="auto"/>
          </w:tcPr>
          <w:p w14:paraId="1480DFA8" w14:textId="216B2553" w:rsidR="001E7A31" w:rsidRPr="00235E4E" w:rsidRDefault="001E7A31" w:rsidP="001E7A3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35E4E" w:rsidRPr="00235E4E" w14:paraId="5F617C0A" w14:textId="77777777" w:rsidTr="00CF650E">
        <w:trPr>
          <w:jc w:val="center"/>
        </w:trPr>
        <w:tc>
          <w:tcPr>
            <w:tcW w:w="0" w:type="auto"/>
          </w:tcPr>
          <w:p w14:paraId="37F75A68" w14:textId="76DE3C4B" w:rsidR="00CF650E" w:rsidRPr="00235E4E" w:rsidRDefault="00CF650E" w:rsidP="00CF650E">
            <w:pPr>
              <w:spacing w:line="360" w:lineRule="auto"/>
              <w:rPr>
                <w:rFonts w:ascii="Times New Roman" w:hAnsi="Times New Roman" w:cs="Times New Roman"/>
                <w:sz w:val="24"/>
                <w:szCs w:val="24"/>
              </w:rPr>
            </w:pPr>
            <w:r w:rsidRPr="00235E4E">
              <w:rPr>
                <w:rFonts w:ascii="Times New Roman" w:hAnsi="Times New Roman" w:cs="Times New Roman"/>
                <w:sz w:val="24"/>
                <w:szCs w:val="24"/>
              </w:rPr>
              <w:t>Öğretim Görevlisi</w:t>
            </w:r>
          </w:p>
        </w:tc>
        <w:tc>
          <w:tcPr>
            <w:tcW w:w="0" w:type="auto"/>
          </w:tcPr>
          <w:p w14:paraId="275412C9" w14:textId="5264CA8E" w:rsidR="00CF650E" w:rsidRPr="00235E4E" w:rsidRDefault="00BE1064" w:rsidP="00CF650E">
            <w:pPr>
              <w:spacing w:line="360" w:lineRule="auto"/>
              <w:jc w:val="center"/>
              <w:rPr>
                <w:rFonts w:ascii="Times New Roman" w:hAnsi="Times New Roman" w:cs="Times New Roman"/>
                <w:sz w:val="24"/>
                <w:szCs w:val="24"/>
              </w:rPr>
            </w:pPr>
            <w:r w:rsidRPr="00235E4E">
              <w:rPr>
                <w:rFonts w:ascii="Times New Roman" w:hAnsi="Times New Roman" w:cs="Times New Roman"/>
                <w:sz w:val="24"/>
                <w:szCs w:val="24"/>
              </w:rPr>
              <w:t>-</w:t>
            </w:r>
          </w:p>
        </w:tc>
      </w:tr>
      <w:tr w:rsidR="003B60F9" w:rsidRPr="00235E4E" w14:paraId="60842772" w14:textId="77777777" w:rsidTr="00CF650E">
        <w:trPr>
          <w:jc w:val="center"/>
        </w:trPr>
        <w:tc>
          <w:tcPr>
            <w:tcW w:w="0" w:type="auto"/>
          </w:tcPr>
          <w:p w14:paraId="39E06F5D" w14:textId="0D9AEB83" w:rsidR="00CF650E" w:rsidRPr="00235E4E" w:rsidRDefault="00CF650E" w:rsidP="00CF650E">
            <w:pPr>
              <w:spacing w:line="360" w:lineRule="auto"/>
              <w:rPr>
                <w:rFonts w:ascii="Times New Roman" w:hAnsi="Times New Roman" w:cs="Times New Roman"/>
                <w:sz w:val="24"/>
                <w:szCs w:val="24"/>
              </w:rPr>
            </w:pPr>
            <w:r w:rsidRPr="00235E4E">
              <w:rPr>
                <w:rFonts w:ascii="Times New Roman" w:hAnsi="Times New Roman" w:cs="Times New Roman"/>
                <w:sz w:val="24"/>
                <w:szCs w:val="24"/>
              </w:rPr>
              <w:t>Araştırma Görevlisi</w:t>
            </w:r>
          </w:p>
        </w:tc>
        <w:tc>
          <w:tcPr>
            <w:tcW w:w="0" w:type="auto"/>
          </w:tcPr>
          <w:p w14:paraId="721D138E" w14:textId="0B49C826" w:rsidR="00CF650E" w:rsidRPr="00235E4E" w:rsidRDefault="00CF650E" w:rsidP="00CF650E">
            <w:pPr>
              <w:spacing w:line="360" w:lineRule="auto"/>
              <w:jc w:val="center"/>
              <w:rPr>
                <w:rFonts w:ascii="Times New Roman" w:hAnsi="Times New Roman" w:cs="Times New Roman"/>
                <w:sz w:val="24"/>
                <w:szCs w:val="24"/>
              </w:rPr>
            </w:pPr>
            <w:r w:rsidRPr="00235E4E">
              <w:rPr>
                <w:rFonts w:ascii="Times New Roman" w:hAnsi="Times New Roman" w:cs="Times New Roman"/>
                <w:sz w:val="24"/>
                <w:szCs w:val="24"/>
              </w:rPr>
              <w:t>2</w:t>
            </w:r>
          </w:p>
        </w:tc>
      </w:tr>
    </w:tbl>
    <w:p w14:paraId="2E2AB90C" w14:textId="77777777" w:rsidR="00767C3A" w:rsidRDefault="00767C3A" w:rsidP="00977D61">
      <w:pPr>
        <w:rPr>
          <w:rFonts w:ascii="Times New Roman" w:hAnsi="Times New Roman" w:cs="Times New Roman"/>
          <w:b/>
          <w:bCs/>
          <w:sz w:val="24"/>
          <w:szCs w:val="24"/>
        </w:rPr>
      </w:pPr>
    </w:p>
    <w:p w14:paraId="622B6110" w14:textId="23667F34" w:rsidR="00977D61" w:rsidRPr="00235E4E" w:rsidRDefault="005F3843" w:rsidP="00977D61">
      <w:pPr>
        <w:rPr>
          <w:rFonts w:ascii="Times New Roman" w:hAnsi="Times New Roman" w:cs="Times New Roman"/>
          <w:b/>
          <w:bCs/>
          <w:sz w:val="24"/>
          <w:szCs w:val="24"/>
        </w:rPr>
      </w:pPr>
      <w:proofErr w:type="spellStart"/>
      <w:r w:rsidRPr="00235E4E">
        <w:rPr>
          <w:rFonts w:ascii="Times New Roman" w:hAnsi="Times New Roman" w:cs="Times New Roman"/>
          <w:b/>
          <w:bCs/>
          <w:sz w:val="24"/>
          <w:szCs w:val="24"/>
        </w:rPr>
        <w:t>A</w:t>
      </w:r>
      <w:r w:rsidR="00977D61" w:rsidRPr="00235E4E">
        <w:rPr>
          <w:rFonts w:ascii="Times New Roman" w:hAnsi="Times New Roman" w:cs="Times New Roman"/>
          <w:b/>
          <w:bCs/>
          <w:sz w:val="24"/>
          <w:szCs w:val="24"/>
        </w:rPr>
        <w:t>.4.1</w:t>
      </w:r>
      <w:proofErr w:type="spellEnd"/>
      <w:r w:rsidR="00977D61" w:rsidRPr="00235E4E">
        <w:rPr>
          <w:rFonts w:ascii="Times New Roman" w:hAnsi="Times New Roman" w:cs="Times New Roman"/>
          <w:b/>
          <w:bCs/>
          <w:sz w:val="24"/>
          <w:szCs w:val="24"/>
        </w:rPr>
        <w:t xml:space="preserve"> Atama, Yükseltme ve Görevlendirme Kriterleri</w:t>
      </w:r>
    </w:p>
    <w:p w14:paraId="0E32F214" w14:textId="1C292D4C" w:rsidR="00977D61" w:rsidRPr="00235E4E" w:rsidRDefault="00CF650E" w:rsidP="003B60F9">
      <w:pPr>
        <w:spacing w:line="360" w:lineRule="auto"/>
        <w:rPr>
          <w:rFonts w:ascii="Times New Roman" w:hAnsi="Times New Roman" w:cs="Times New Roman"/>
          <w:sz w:val="24"/>
          <w:szCs w:val="24"/>
        </w:rPr>
      </w:pPr>
      <w:r w:rsidRPr="00235E4E">
        <w:rPr>
          <w:rFonts w:ascii="Times New Roman" w:hAnsi="Times New Roman" w:cs="Times New Roman"/>
          <w:sz w:val="24"/>
          <w:szCs w:val="24"/>
        </w:rPr>
        <w:t xml:space="preserve">Büyümekte olan </w:t>
      </w:r>
      <w:proofErr w:type="spellStart"/>
      <w:r w:rsidRPr="00235E4E">
        <w:rPr>
          <w:rFonts w:ascii="Times New Roman" w:hAnsi="Times New Roman" w:cs="Times New Roman"/>
          <w:sz w:val="24"/>
          <w:szCs w:val="24"/>
        </w:rPr>
        <w:t>BESYO</w:t>
      </w:r>
      <w:proofErr w:type="spellEnd"/>
      <w:r w:rsidRPr="00235E4E">
        <w:rPr>
          <w:rFonts w:ascii="Times New Roman" w:hAnsi="Times New Roman" w:cs="Times New Roman"/>
          <w:sz w:val="24"/>
          <w:szCs w:val="24"/>
        </w:rPr>
        <w:t xml:space="preserve"> </w:t>
      </w:r>
      <w:r w:rsidR="00FD3BFB">
        <w:rPr>
          <w:rFonts w:ascii="Times New Roman" w:hAnsi="Times New Roman" w:cs="Times New Roman"/>
          <w:sz w:val="24"/>
          <w:szCs w:val="24"/>
        </w:rPr>
        <w:t>Spor Yöneticiliği</w:t>
      </w:r>
      <w:r w:rsidRPr="00235E4E">
        <w:rPr>
          <w:rFonts w:ascii="Times New Roman" w:hAnsi="Times New Roman" w:cs="Times New Roman"/>
          <w:sz w:val="24"/>
          <w:szCs w:val="24"/>
        </w:rPr>
        <w:t xml:space="preserve"> bölümü akademik kadrosunun işe alınması, atanması ve yükseltilmesi ile ilgili süreçlerde </w:t>
      </w:r>
    </w:p>
    <w:p w14:paraId="38132E84" w14:textId="52EC5BEA" w:rsidR="00544C82" w:rsidRPr="00235E4E" w:rsidRDefault="00544C82" w:rsidP="003B60F9">
      <w:pPr>
        <w:pStyle w:val="ListeParagraf"/>
        <w:numPr>
          <w:ilvl w:val="0"/>
          <w:numId w:val="6"/>
        </w:numPr>
        <w:spacing w:line="360" w:lineRule="auto"/>
        <w:rPr>
          <w:rFonts w:ascii="Times New Roman" w:hAnsi="Times New Roman" w:cs="Times New Roman"/>
          <w:sz w:val="24"/>
          <w:szCs w:val="24"/>
        </w:rPr>
      </w:pPr>
      <w:r w:rsidRPr="00235E4E">
        <w:rPr>
          <w:rFonts w:ascii="Times New Roman" w:hAnsi="Times New Roman" w:cs="Times New Roman"/>
          <w:sz w:val="24"/>
          <w:szCs w:val="24"/>
        </w:rPr>
        <w:t xml:space="preserve">2547 sayılı Yükseköğretim Kanunu </w:t>
      </w:r>
    </w:p>
    <w:p w14:paraId="72ED6415" w14:textId="7386BA74" w:rsidR="00544C82" w:rsidRPr="00235E4E" w:rsidRDefault="00544C82" w:rsidP="00166248">
      <w:pPr>
        <w:spacing w:line="360" w:lineRule="auto"/>
        <w:ind w:left="360"/>
        <w:rPr>
          <w:rFonts w:ascii="Times New Roman" w:hAnsi="Times New Roman" w:cs="Times New Roman"/>
          <w:sz w:val="24"/>
          <w:szCs w:val="24"/>
        </w:rPr>
      </w:pPr>
      <w:r w:rsidRPr="00235E4E">
        <w:rPr>
          <w:rFonts w:ascii="Times New Roman" w:hAnsi="Times New Roman" w:cs="Times New Roman"/>
          <w:sz w:val="24"/>
          <w:szCs w:val="24"/>
        </w:rPr>
        <w:t>(</w:t>
      </w:r>
      <w:hyperlink r:id="rId13" w:history="1">
        <w:r w:rsidRPr="00235E4E">
          <w:rPr>
            <w:rStyle w:val="Kpr"/>
            <w:rFonts w:ascii="Times New Roman" w:hAnsi="Times New Roman" w:cs="Times New Roman"/>
            <w:color w:val="auto"/>
            <w:sz w:val="24"/>
            <w:szCs w:val="24"/>
          </w:rPr>
          <w:t>https://www.mevzuat.gov.tr/MevzuatMetin/1.5.2547.pdf</w:t>
        </w:r>
      </w:hyperlink>
      <w:r w:rsidRPr="00235E4E">
        <w:rPr>
          <w:rFonts w:ascii="Times New Roman" w:hAnsi="Times New Roman" w:cs="Times New Roman"/>
          <w:sz w:val="24"/>
          <w:szCs w:val="24"/>
        </w:rPr>
        <w:t xml:space="preserve">) </w:t>
      </w:r>
    </w:p>
    <w:p w14:paraId="37324E71" w14:textId="436106B6" w:rsidR="00977D61" w:rsidRPr="00235E4E" w:rsidRDefault="005F3843" w:rsidP="003B60F9">
      <w:pPr>
        <w:spacing w:line="360" w:lineRule="auto"/>
        <w:rPr>
          <w:rFonts w:ascii="Times New Roman" w:hAnsi="Times New Roman" w:cs="Times New Roman"/>
          <w:b/>
          <w:bCs/>
          <w:sz w:val="24"/>
          <w:szCs w:val="24"/>
        </w:rPr>
      </w:pPr>
      <w:proofErr w:type="spellStart"/>
      <w:r w:rsidRPr="00235E4E">
        <w:rPr>
          <w:rFonts w:ascii="Times New Roman" w:hAnsi="Times New Roman" w:cs="Times New Roman"/>
          <w:b/>
          <w:bCs/>
          <w:sz w:val="24"/>
          <w:szCs w:val="24"/>
        </w:rPr>
        <w:t>A</w:t>
      </w:r>
      <w:r w:rsidR="00977D61" w:rsidRPr="00235E4E">
        <w:rPr>
          <w:rFonts w:ascii="Times New Roman" w:hAnsi="Times New Roman" w:cs="Times New Roman"/>
          <w:b/>
          <w:bCs/>
          <w:sz w:val="24"/>
          <w:szCs w:val="24"/>
        </w:rPr>
        <w:t>.4.2</w:t>
      </w:r>
      <w:proofErr w:type="spellEnd"/>
      <w:r w:rsidR="00977D61" w:rsidRPr="00235E4E">
        <w:rPr>
          <w:rFonts w:ascii="Times New Roman" w:hAnsi="Times New Roman" w:cs="Times New Roman"/>
          <w:b/>
          <w:bCs/>
          <w:sz w:val="24"/>
          <w:szCs w:val="24"/>
        </w:rPr>
        <w:t xml:space="preserve"> Öğretim Yetkinlikleri ve Gelişimi</w:t>
      </w:r>
    </w:p>
    <w:p w14:paraId="736431E2" w14:textId="14776940" w:rsidR="00544C82" w:rsidRDefault="00544C82" w:rsidP="003B60F9">
      <w:pPr>
        <w:spacing w:line="360" w:lineRule="auto"/>
        <w:jc w:val="both"/>
        <w:rPr>
          <w:rFonts w:ascii="Times New Roman" w:hAnsi="Times New Roman" w:cs="Times New Roman"/>
          <w:b/>
          <w:bCs/>
          <w:sz w:val="24"/>
          <w:szCs w:val="24"/>
        </w:rPr>
      </w:pPr>
      <w:proofErr w:type="spellStart"/>
      <w:r w:rsidRPr="00235E4E">
        <w:rPr>
          <w:rFonts w:ascii="Times New Roman" w:hAnsi="Times New Roman" w:cs="Times New Roman"/>
          <w:sz w:val="24"/>
          <w:szCs w:val="24"/>
        </w:rPr>
        <w:t>BESYO</w:t>
      </w:r>
      <w:proofErr w:type="spellEnd"/>
      <w:r w:rsidRPr="00235E4E">
        <w:rPr>
          <w:rFonts w:ascii="Times New Roman" w:hAnsi="Times New Roman" w:cs="Times New Roman"/>
          <w:sz w:val="24"/>
          <w:szCs w:val="24"/>
        </w:rPr>
        <w:t xml:space="preserve">, </w:t>
      </w:r>
      <w:r w:rsidR="000D723B" w:rsidRPr="00235E4E">
        <w:rPr>
          <w:rFonts w:ascii="Times New Roman" w:hAnsi="Times New Roman" w:cs="Times New Roman"/>
          <w:sz w:val="24"/>
          <w:szCs w:val="24"/>
        </w:rPr>
        <w:t xml:space="preserve">Spor Yöneticiliği </w:t>
      </w:r>
      <w:r w:rsidRPr="00235E4E">
        <w:rPr>
          <w:rFonts w:ascii="Times New Roman" w:hAnsi="Times New Roman" w:cs="Times New Roman"/>
          <w:sz w:val="24"/>
          <w:szCs w:val="24"/>
        </w:rPr>
        <w:t xml:space="preserve">bölümü öğretim elemanlarının öğretim yetkinliklerini geliştirmek için yürütülen uygulamalardan elde edilen bulgular sistematik olarak izlenmektedir.  Bu sonuçlar </w:t>
      </w:r>
      <w:proofErr w:type="spellStart"/>
      <w:r w:rsidRPr="00235E4E">
        <w:rPr>
          <w:rFonts w:ascii="Times New Roman" w:hAnsi="Times New Roman" w:cs="Times New Roman"/>
          <w:sz w:val="24"/>
          <w:szCs w:val="24"/>
        </w:rPr>
        <w:t>BESYO</w:t>
      </w:r>
      <w:proofErr w:type="spellEnd"/>
      <w:r w:rsidRPr="00235E4E">
        <w:rPr>
          <w:rFonts w:ascii="Times New Roman" w:hAnsi="Times New Roman" w:cs="Times New Roman"/>
          <w:sz w:val="24"/>
          <w:szCs w:val="24"/>
        </w:rPr>
        <w:t xml:space="preserve"> </w:t>
      </w:r>
      <w:r w:rsidR="00765BD4" w:rsidRPr="00235E4E">
        <w:rPr>
          <w:rFonts w:ascii="Times New Roman" w:hAnsi="Times New Roman" w:cs="Times New Roman"/>
          <w:sz w:val="24"/>
          <w:szCs w:val="24"/>
        </w:rPr>
        <w:t xml:space="preserve">Spor Yöneticiliği </w:t>
      </w:r>
      <w:r w:rsidRPr="00235E4E">
        <w:rPr>
          <w:rFonts w:ascii="Times New Roman" w:hAnsi="Times New Roman" w:cs="Times New Roman"/>
          <w:sz w:val="24"/>
          <w:szCs w:val="24"/>
        </w:rPr>
        <w:t>bölüm başkanı tarafından paydaşlarıyla birlikte değerlendirilir</w:t>
      </w:r>
      <w:r w:rsidR="00C20FD5" w:rsidRPr="00235E4E">
        <w:rPr>
          <w:rFonts w:ascii="Times New Roman" w:hAnsi="Times New Roman" w:cs="Times New Roman"/>
          <w:sz w:val="24"/>
          <w:szCs w:val="24"/>
        </w:rPr>
        <w:t xml:space="preserve"> ve bu değerlendirmeler sonucunda </w:t>
      </w:r>
      <w:r w:rsidRPr="00235E4E">
        <w:rPr>
          <w:rFonts w:ascii="Times New Roman" w:hAnsi="Times New Roman" w:cs="Times New Roman"/>
          <w:sz w:val="24"/>
          <w:szCs w:val="24"/>
        </w:rPr>
        <w:t>İstanbul Nişantaşı Üniversitesi Beden Eğitimi ve Spor Yüksekokulu akademik yükseltilme ve atanma kriterleri yönergesi doğrultusunda önlemler alınmaktadır.</w:t>
      </w:r>
      <w:r w:rsidRPr="00235E4E">
        <w:rPr>
          <w:rFonts w:ascii="Times New Roman" w:hAnsi="Times New Roman" w:cs="Times New Roman"/>
          <w:b/>
          <w:bCs/>
          <w:sz w:val="24"/>
          <w:szCs w:val="24"/>
        </w:rPr>
        <w:t xml:space="preserve"> </w:t>
      </w:r>
    </w:p>
    <w:p w14:paraId="687C5B20" w14:textId="77777777" w:rsidR="00767C3A" w:rsidRPr="00235E4E" w:rsidRDefault="00767C3A" w:rsidP="003B60F9">
      <w:pPr>
        <w:spacing w:line="360" w:lineRule="auto"/>
        <w:jc w:val="both"/>
        <w:rPr>
          <w:rFonts w:ascii="Times New Roman" w:hAnsi="Times New Roman" w:cs="Times New Roman"/>
          <w:b/>
          <w:bCs/>
          <w:sz w:val="24"/>
          <w:szCs w:val="24"/>
        </w:rPr>
      </w:pPr>
    </w:p>
    <w:p w14:paraId="6B270D98" w14:textId="2415CCF2" w:rsidR="00977D61" w:rsidRPr="00235E4E" w:rsidRDefault="005F3843" w:rsidP="00977D61">
      <w:pPr>
        <w:rPr>
          <w:rFonts w:ascii="Times New Roman" w:hAnsi="Times New Roman" w:cs="Times New Roman"/>
          <w:b/>
          <w:bCs/>
          <w:sz w:val="24"/>
          <w:szCs w:val="24"/>
        </w:rPr>
      </w:pPr>
      <w:proofErr w:type="spellStart"/>
      <w:r w:rsidRPr="00235E4E">
        <w:rPr>
          <w:rFonts w:ascii="Times New Roman" w:hAnsi="Times New Roman" w:cs="Times New Roman"/>
          <w:b/>
          <w:bCs/>
          <w:sz w:val="24"/>
          <w:szCs w:val="24"/>
        </w:rPr>
        <w:lastRenderedPageBreak/>
        <w:t>A</w:t>
      </w:r>
      <w:r w:rsidR="001C412F" w:rsidRPr="00235E4E">
        <w:rPr>
          <w:rFonts w:ascii="Times New Roman" w:hAnsi="Times New Roman" w:cs="Times New Roman"/>
          <w:b/>
          <w:bCs/>
          <w:sz w:val="24"/>
          <w:szCs w:val="24"/>
        </w:rPr>
        <w:t>.4.3</w:t>
      </w:r>
      <w:proofErr w:type="spellEnd"/>
      <w:r w:rsidR="001C412F" w:rsidRPr="00235E4E">
        <w:rPr>
          <w:rFonts w:ascii="Times New Roman" w:hAnsi="Times New Roman" w:cs="Times New Roman"/>
          <w:b/>
          <w:bCs/>
          <w:sz w:val="24"/>
          <w:szCs w:val="24"/>
        </w:rPr>
        <w:t>. Eğitim Faaliyetlerine Yönelik Teşvik ve Ödüllendirme</w:t>
      </w:r>
    </w:p>
    <w:p w14:paraId="5D86BEF7" w14:textId="6202D02A" w:rsidR="001C412F" w:rsidRPr="00235E4E" w:rsidRDefault="00C20FD5" w:rsidP="003B60F9">
      <w:pPr>
        <w:spacing w:line="360" w:lineRule="auto"/>
        <w:jc w:val="both"/>
        <w:rPr>
          <w:rFonts w:ascii="Times New Roman" w:hAnsi="Times New Roman" w:cs="Times New Roman"/>
          <w:sz w:val="24"/>
          <w:szCs w:val="24"/>
        </w:rPr>
      </w:pPr>
      <w:r w:rsidRPr="00235E4E">
        <w:rPr>
          <w:rFonts w:ascii="Times New Roman" w:hAnsi="Times New Roman" w:cs="Times New Roman"/>
          <w:sz w:val="24"/>
          <w:szCs w:val="24"/>
        </w:rPr>
        <w:t>Akademik kadromuzda yer alan personelin teşvik edilmesi ve ödüllendirilmesine ilişkin usul ve esaslar İstanbul Nişantaşı Üniversitesi Akademik Teşvik Ödülü Yönergesinde (</w:t>
      </w:r>
      <w:hyperlink r:id="rId14" w:history="1">
        <w:r w:rsidRPr="00235E4E">
          <w:rPr>
            <w:rStyle w:val="Kpr"/>
            <w:rFonts w:ascii="Times New Roman" w:hAnsi="Times New Roman" w:cs="Times New Roman"/>
            <w:color w:val="auto"/>
            <w:sz w:val="24"/>
            <w:szCs w:val="24"/>
          </w:rPr>
          <w:t>https://www.nisantasi.edu.tr/Images/Yonergeler/akademik-tesvik-odulu-yonergesi-907932419.pdf</w:t>
        </w:r>
      </w:hyperlink>
      <w:r w:rsidRPr="00235E4E">
        <w:rPr>
          <w:rFonts w:ascii="Times New Roman" w:hAnsi="Times New Roman" w:cs="Times New Roman"/>
          <w:sz w:val="24"/>
          <w:szCs w:val="24"/>
        </w:rPr>
        <w:t xml:space="preserve"> ) belirlenen usul esaslar dikkate alınarak belirlenmektedir. Akademik personelimizin Uluslararası/ulusal alanda İstanbul Nişantaşı Üniversitesi</w:t>
      </w:r>
      <w:r w:rsidR="00DC2F2F">
        <w:rPr>
          <w:rFonts w:ascii="Times New Roman" w:hAnsi="Times New Roman" w:cs="Times New Roman"/>
          <w:sz w:val="24"/>
          <w:szCs w:val="24"/>
        </w:rPr>
        <w:t>’</w:t>
      </w:r>
      <w:r w:rsidRPr="00235E4E">
        <w:rPr>
          <w:rFonts w:ascii="Times New Roman" w:hAnsi="Times New Roman" w:cs="Times New Roman"/>
          <w:sz w:val="24"/>
          <w:szCs w:val="24"/>
        </w:rPr>
        <w:t>nin adını duyuran yayın, atıf, kitap/kitap bölümü, editörlükleri, patent/endüstriyel tasarım ve bilimsel projeler</w:t>
      </w:r>
      <w:r w:rsidR="003B60F9" w:rsidRPr="00235E4E">
        <w:rPr>
          <w:rFonts w:ascii="Times New Roman" w:hAnsi="Times New Roman" w:cs="Times New Roman"/>
          <w:sz w:val="24"/>
          <w:szCs w:val="24"/>
        </w:rPr>
        <w:t>de bulunmaları İstanbul Nişantaşı Üniversitesi Teşvik Ödülü Değerlendirme Formu (</w:t>
      </w:r>
      <w:hyperlink r:id="rId15" w:history="1">
        <w:r w:rsidR="00602AF1" w:rsidRPr="00D00053">
          <w:rPr>
            <w:rStyle w:val="Kpr"/>
          </w:rPr>
          <w:t>https://www.nisantasi.edu.tr/Images/Yonergeler/akademik-tesvik-odulu-degerlendirme-formu-720866559.pdf</w:t>
        </w:r>
      </w:hyperlink>
      <w:r w:rsidR="003B60F9" w:rsidRPr="00235E4E">
        <w:rPr>
          <w:rFonts w:ascii="Times New Roman" w:hAnsi="Times New Roman" w:cs="Times New Roman"/>
          <w:sz w:val="24"/>
          <w:szCs w:val="24"/>
        </w:rPr>
        <w:t>) esas alınarak değerlendirilmekte ve bu kriterlere göre ödüllendirilmektedir.</w:t>
      </w:r>
    </w:p>
    <w:p w14:paraId="28B9F18E" w14:textId="78B14468" w:rsidR="001C412F" w:rsidRPr="00235E4E" w:rsidRDefault="005F3843" w:rsidP="001C412F">
      <w:pPr>
        <w:rPr>
          <w:rFonts w:ascii="Times New Roman" w:hAnsi="Times New Roman" w:cs="Times New Roman"/>
          <w:b/>
          <w:bCs/>
          <w:sz w:val="24"/>
          <w:szCs w:val="24"/>
        </w:rPr>
      </w:pPr>
      <w:r w:rsidRPr="00235E4E">
        <w:rPr>
          <w:rFonts w:ascii="Times New Roman" w:hAnsi="Times New Roman" w:cs="Times New Roman"/>
          <w:b/>
          <w:bCs/>
          <w:sz w:val="24"/>
          <w:szCs w:val="24"/>
        </w:rPr>
        <w:t>B</w:t>
      </w:r>
      <w:r w:rsidR="001C412F" w:rsidRPr="00235E4E">
        <w:rPr>
          <w:rFonts w:ascii="Times New Roman" w:hAnsi="Times New Roman" w:cs="Times New Roman"/>
          <w:b/>
          <w:bCs/>
          <w:sz w:val="24"/>
          <w:szCs w:val="24"/>
        </w:rPr>
        <w:t>. ARAŞTIRMA VE GELİŞTİRME</w:t>
      </w:r>
    </w:p>
    <w:p w14:paraId="7158EB71" w14:textId="09E3E664" w:rsidR="001C412F" w:rsidRPr="00235E4E" w:rsidRDefault="00C110F6" w:rsidP="001C412F">
      <w:pPr>
        <w:rPr>
          <w:rFonts w:ascii="Times New Roman" w:hAnsi="Times New Roman" w:cs="Times New Roman"/>
          <w:b/>
          <w:bCs/>
          <w:sz w:val="24"/>
          <w:szCs w:val="24"/>
        </w:rPr>
      </w:pPr>
      <w:proofErr w:type="spellStart"/>
      <w:r w:rsidRPr="00235E4E">
        <w:rPr>
          <w:rFonts w:ascii="Times New Roman" w:hAnsi="Times New Roman" w:cs="Times New Roman"/>
          <w:b/>
          <w:bCs/>
          <w:sz w:val="24"/>
          <w:szCs w:val="24"/>
        </w:rPr>
        <w:t>B</w:t>
      </w:r>
      <w:r w:rsidR="001C412F" w:rsidRPr="00235E4E">
        <w:rPr>
          <w:rFonts w:ascii="Times New Roman" w:hAnsi="Times New Roman" w:cs="Times New Roman"/>
          <w:b/>
          <w:bCs/>
          <w:sz w:val="24"/>
          <w:szCs w:val="24"/>
        </w:rPr>
        <w:t>.1</w:t>
      </w:r>
      <w:proofErr w:type="spellEnd"/>
      <w:r w:rsidR="001C412F" w:rsidRPr="00235E4E">
        <w:rPr>
          <w:rFonts w:ascii="Times New Roman" w:hAnsi="Times New Roman" w:cs="Times New Roman"/>
          <w:b/>
          <w:bCs/>
          <w:sz w:val="24"/>
          <w:szCs w:val="24"/>
        </w:rPr>
        <w:t>. Araştırma Süreçlerinin Yönetimi ve Araştırma Kaynakları</w:t>
      </w:r>
    </w:p>
    <w:p w14:paraId="7163210B" w14:textId="2F25972E" w:rsidR="001C412F" w:rsidRPr="001C412F" w:rsidRDefault="00C110F6" w:rsidP="001C412F">
      <w:pPr>
        <w:rPr>
          <w:rFonts w:ascii="Times New Roman" w:hAnsi="Times New Roman" w:cs="Times New Roman"/>
          <w:b/>
          <w:bCs/>
          <w:sz w:val="24"/>
          <w:szCs w:val="24"/>
        </w:rPr>
      </w:pPr>
      <w:proofErr w:type="spellStart"/>
      <w:r>
        <w:rPr>
          <w:rFonts w:ascii="Times New Roman" w:hAnsi="Times New Roman" w:cs="Times New Roman"/>
          <w:b/>
          <w:bCs/>
          <w:sz w:val="24"/>
          <w:szCs w:val="24"/>
        </w:rPr>
        <w:t>B</w:t>
      </w:r>
      <w:r w:rsidR="001C412F" w:rsidRPr="001C412F">
        <w:rPr>
          <w:rFonts w:ascii="Times New Roman" w:hAnsi="Times New Roman" w:cs="Times New Roman"/>
          <w:b/>
          <w:bCs/>
          <w:sz w:val="24"/>
          <w:szCs w:val="24"/>
        </w:rPr>
        <w:t>.1.1</w:t>
      </w:r>
      <w:proofErr w:type="spellEnd"/>
      <w:r w:rsidR="001C412F" w:rsidRPr="001C412F">
        <w:rPr>
          <w:rFonts w:ascii="Times New Roman" w:hAnsi="Times New Roman" w:cs="Times New Roman"/>
          <w:b/>
          <w:bCs/>
          <w:sz w:val="24"/>
          <w:szCs w:val="24"/>
        </w:rPr>
        <w:t>. Araştırma Süreçlerinin Yönetimi</w:t>
      </w:r>
    </w:p>
    <w:p w14:paraId="3EE0F870" w14:textId="4DD10446" w:rsidR="001C412F" w:rsidRPr="001C412F" w:rsidRDefault="00C110F6" w:rsidP="001C412F">
      <w:pPr>
        <w:rPr>
          <w:rFonts w:ascii="Times New Roman" w:hAnsi="Times New Roman" w:cs="Times New Roman"/>
          <w:b/>
          <w:bCs/>
          <w:sz w:val="24"/>
          <w:szCs w:val="24"/>
        </w:rPr>
      </w:pPr>
      <w:proofErr w:type="spellStart"/>
      <w:r>
        <w:rPr>
          <w:rFonts w:ascii="Times New Roman" w:hAnsi="Times New Roman" w:cs="Times New Roman"/>
          <w:b/>
          <w:bCs/>
          <w:sz w:val="24"/>
          <w:szCs w:val="24"/>
        </w:rPr>
        <w:t>B</w:t>
      </w:r>
      <w:r w:rsidR="001C412F" w:rsidRPr="001C412F">
        <w:rPr>
          <w:rFonts w:ascii="Times New Roman" w:hAnsi="Times New Roman" w:cs="Times New Roman"/>
          <w:b/>
          <w:bCs/>
          <w:sz w:val="24"/>
          <w:szCs w:val="24"/>
        </w:rPr>
        <w:t>.1.2</w:t>
      </w:r>
      <w:proofErr w:type="spellEnd"/>
      <w:r w:rsidR="001C412F" w:rsidRPr="001C412F">
        <w:rPr>
          <w:rFonts w:ascii="Times New Roman" w:hAnsi="Times New Roman" w:cs="Times New Roman"/>
          <w:b/>
          <w:bCs/>
          <w:sz w:val="24"/>
          <w:szCs w:val="24"/>
        </w:rPr>
        <w:t>. İç ve Dış Kaynaklar</w:t>
      </w:r>
    </w:p>
    <w:p w14:paraId="0B52A036" w14:textId="043F6D52" w:rsidR="001C412F" w:rsidRDefault="007F55F7" w:rsidP="001C412F">
      <w:pPr>
        <w:rPr>
          <w:rFonts w:ascii="Times New Roman" w:hAnsi="Times New Roman" w:cs="Times New Roman"/>
          <w:b/>
          <w:bCs/>
          <w:sz w:val="24"/>
          <w:szCs w:val="24"/>
        </w:rPr>
      </w:pPr>
      <w:r w:rsidRPr="00A90938">
        <w:rPr>
          <w:rFonts w:ascii="Times New Roman" w:hAnsi="Times New Roman" w:cs="Times New Roman"/>
          <w:b/>
          <w:bCs/>
          <w:sz w:val="24"/>
          <w:szCs w:val="24"/>
        </w:rPr>
        <w:t>2024</w:t>
      </w:r>
      <w:r w:rsidR="00201F50" w:rsidRPr="00A90938">
        <w:rPr>
          <w:rFonts w:ascii="Times New Roman" w:hAnsi="Times New Roman" w:cs="Times New Roman"/>
          <w:b/>
          <w:bCs/>
          <w:sz w:val="24"/>
          <w:szCs w:val="24"/>
        </w:rPr>
        <w:t xml:space="preserve"> </w:t>
      </w:r>
      <w:r w:rsidR="001C412F" w:rsidRPr="00A90938">
        <w:rPr>
          <w:rFonts w:ascii="Times New Roman" w:hAnsi="Times New Roman" w:cs="Times New Roman"/>
          <w:b/>
          <w:bCs/>
          <w:sz w:val="24"/>
          <w:szCs w:val="24"/>
        </w:rPr>
        <w:t>yılı itibariyle Birim bünyesinde yürütülen proje sayıları ve bütçeleri</w:t>
      </w:r>
    </w:p>
    <w:tbl>
      <w:tblPr>
        <w:tblStyle w:val="TabloKlavuzu"/>
        <w:tblW w:w="0" w:type="auto"/>
        <w:jc w:val="center"/>
        <w:tblLook w:val="04A0" w:firstRow="1" w:lastRow="0" w:firstColumn="1" w:lastColumn="0" w:noHBand="0" w:noVBand="1"/>
      </w:tblPr>
      <w:tblGrid>
        <w:gridCol w:w="1784"/>
        <w:gridCol w:w="1010"/>
        <w:gridCol w:w="990"/>
        <w:gridCol w:w="984"/>
        <w:gridCol w:w="1247"/>
        <w:gridCol w:w="984"/>
        <w:gridCol w:w="1007"/>
        <w:gridCol w:w="1056"/>
      </w:tblGrid>
      <w:tr w:rsidR="001C412F" w14:paraId="360D324D" w14:textId="77777777" w:rsidTr="0013152B">
        <w:trPr>
          <w:trHeight w:val="290"/>
          <w:jc w:val="center"/>
        </w:trPr>
        <w:tc>
          <w:tcPr>
            <w:tcW w:w="1784" w:type="dxa"/>
            <w:vMerge w:val="restart"/>
          </w:tcPr>
          <w:p w14:paraId="1075918C" w14:textId="77777777" w:rsidR="00B13915" w:rsidRDefault="00B13915" w:rsidP="001C412F">
            <w:pPr>
              <w:jc w:val="center"/>
              <w:rPr>
                <w:rFonts w:ascii="Times New Roman" w:hAnsi="Times New Roman" w:cs="Times New Roman"/>
                <w:sz w:val="24"/>
                <w:szCs w:val="24"/>
              </w:rPr>
            </w:pPr>
          </w:p>
          <w:p w14:paraId="5BBCB87A" w14:textId="77777777" w:rsidR="00B13915" w:rsidRDefault="00B13915" w:rsidP="001C412F">
            <w:pPr>
              <w:jc w:val="center"/>
              <w:rPr>
                <w:rFonts w:ascii="Times New Roman" w:hAnsi="Times New Roman" w:cs="Times New Roman"/>
                <w:sz w:val="24"/>
                <w:szCs w:val="24"/>
              </w:rPr>
            </w:pPr>
          </w:p>
          <w:p w14:paraId="33AAE159" w14:textId="095D4F6D" w:rsidR="001C412F" w:rsidRPr="00B13915" w:rsidRDefault="001C412F" w:rsidP="001C412F">
            <w:pPr>
              <w:jc w:val="center"/>
              <w:rPr>
                <w:rFonts w:ascii="Times New Roman" w:hAnsi="Times New Roman" w:cs="Times New Roman"/>
                <w:b/>
                <w:bCs/>
                <w:sz w:val="24"/>
                <w:szCs w:val="24"/>
              </w:rPr>
            </w:pPr>
            <w:r w:rsidRPr="00B13915">
              <w:rPr>
                <w:rFonts w:ascii="Times New Roman" w:hAnsi="Times New Roman" w:cs="Times New Roman"/>
                <w:b/>
                <w:bCs/>
                <w:sz w:val="24"/>
                <w:szCs w:val="24"/>
              </w:rPr>
              <w:t>Projeler</w:t>
            </w:r>
          </w:p>
        </w:tc>
        <w:tc>
          <w:tcPr>
            <w:tcW w:w="7278" w:type="dxa"/>
            <w:gridSpan w:val="7"/>
          </w:tcPr>
          <w:p w14:paraId="5D3EE490" w14:textId="22F637C9" w:rsidR="001C412F" w:rsidRPr="00B13915" w:rsidRDefault="007F55F7" w:rsidP="001C412F">
            <w:pPr>
              <w:jc w:val="center"/>
              <w:rPr>
                <w:rFonts w:ascii="Times New Roman" w:hAnsi="Times New Roman" w:cs="Times New Roman"/>
                <w:b/>
                <w:bCs/>
                <w:sz w:val="24"/>
                <w:szCs w:val="24"/>
              </w:rPr>
            </w:pPr>
            <w:r>
              <w:rPr>
                <w:rFonts w:ascii="Times New Roman" w:hAnsi="Times New Roman" w:cs="Times New Roman"/>
                <w:b/>
                <w:bCs/>
                <w:sz w:val="24"/>
                <w:szCs w:val="24"/>
              </w:rPr>
              <w:t>2024</w:t>
            </w:r>
            <w:r w:rsidR="001C412F" w:rsidRPr="00B13915">
              <w:rPr>
                <w:rFonts w:ascii="Times New Roman" w:hAnsi="Times New Roman" w:cs="Times New Roman"/>
                <w:b/>
                <w:bCs/>
                <w:sz w:val="24"/>
                <w:szCs w:val="24"/>
              </w:rPr>
              <w:t xml:space="preserve"> Yılı</w:t>
            </w:r>
          </w:p>
          <w:p w14:paraId="64DE0FB3" w14:textId="33A85E85" w:rsidR="001C412F" w:rsidRDefault="001C412F" w:rsidP="001C412F">
            <w:pPr>
              <w:jc w:val="center"/>
              <w:rPr>
                <w:rFonts w:ascii="Times New Roman" w:hAnsi="Times New Roman" w:cs="Times New Roman"/>
                <w:sz w:val="24"/>
                <w:szCs w:val="24"/>
              </w:rPr>
            </w:pPr>
          </w:p>
        </w:tc>
      </w:tr>
      <w:tr w:rsidR="001C412F" w14:paraId="0C540866" w14:textId="77777777" w:rsidTr="00B510B4">
        <w:trPr>
          <w:jc w:val="center"/>
        </w:trPr>
        <w:tc>
          <w:tcPr>
            <w:tcW w:w="1784" w:type="dxa"/>
            <w:vMerge/>
          </w:tcPr>
          <w:p w14:paraId="334F7982" w14:textId="77777777" w:rsidR="001C412F" w:rsidRDefault="001C412F" w:rsidP="001C412F">
            <w:pPr>
              <w:rPr>
                <w:rFonts w:ascii="Times New Roman" w:hAnsi="Times New Roman" w:cs="Times New Roman"/>
                <w:sz w:val="24"/>
                <w:szCs w:val="24"/>
              </w:rPr>
            </w:pPr>
          </w:p>
        </w:tc>
        <w:tc>
          <w:tcPr>
            <w:tcW w:w="1010" w:type="dxa"/>
          </w:tcPr>
          <w:p w14:paraId="1FF60775" w14:textId="77777777" w:rsidR="001C412F" w:rsidRPr="001C412F" w:rsidRDefault="001C412F" w:rsidP="001C412F">
            <w:pPr>
              <w:jc w:val="center"/>
              <w:rPr>
                <w:rFonts w:ascii="Times New Roman" w:hAnsi="Times New Roman" w:cs="Times New Roman"/>
                <w:b/>
                <w:bCs/>
                <w:sz w:val="18"/>
                <w:szCs w:val="18"/>
              </w:rPr>
            </w:pPr>
            <w:r w:rsidRPr="001C412F">
              <w:rPr>
                <w:rFonts w:ascii="Times New Roman" w:hAnsi="Times New Roman" w:cs="Times New Roman"/>
                <w:b/>
                <w:bCs/>
                <w:sz w:val="18"/>
                <w:szCs w:val="18"/>
              </w:rPr>
              <w:t>Önceki Yıldan</w:t>
            </w:r>
          </w:p>
          <w:p w14:paraId="0AF53949" w14:textId="3C88C81B" w:rsidR="001C412F" w:rsidRPr="001C412F" w:rsidRDefault="001C412F" w:rsidP="001C412F">
            <w:pPr>
              <w:jc w:val="center"/>
              <w:rPr>
                <w:rFonts w:ascii="Times New Roman" w:hAnsi="Times New Roman" w:cs="Times New Roman"/>
                <w:b/>
                <w:bCs/>
                <w:sz w:val="18"/>
                <w:szCs w:val="18"/>
              </w:rPr>
            </w:pPr>
            <w:r w:rsidRPr="001C412F">
              <w:rPr>
                <w:rFonts w:ascii="Times New Roman" w:hAnsi="Times New Roman" w:cs="Times New Roman"/>
                <w:b/>
                <w:bCs/>
                <w:sz w:val="18"/>
                <w:szCs w:val="18"/>
              </w:rPr>
              <w:t>Devreden Proje</w:t>
            </w:r>
          </w:p>
        </w:tc>
        <w:tc>
          <w:tcPr>
            <w:tcW w:w="990" w:type="dxa"/>
          </w:tcPr>
          <w:p w14:paraId="7CA35CD0" w14:textId="24DEC0F5" w:rsidR="001C412F" w:rsidRPr="001C412F" w:rsidRDefault="001C412F" w:rsidP="001C412F">
            <w:pPr>
              <w:jc w:val="center"/>
              <w:rPr>
                <w:rFonts w:ascii="Times New Roman" w:hAnsi="Times New Roman" w:cs="Times New Roman"/>
                <w:b/>
                <w:bCs/>
                <w:sz w:val="18"/>
                <w:szCs w:val="18"/>
              </w:rPr>
            </w:pPr>
            <w:r w:rsidRPr="001C412F">
              <w:rPr>
                <w:rFonts w:ascii="Times New Roman" w:hAnsi="Times New Roman" w:cs="Times New Roman"/>
                <w:b/>
                <w:bCs/>
                <w:sz w:val="18"/>
                <w:szCs w:val="18"/>
              </w:rPr>
              <w:t>Yıl İçinde Eklenen Proje</w:t>
            </w:r>
          </w:p>
        </w:tc>
        <w:tc>
          <w:tcPr>
            <w:tcW w:w="984" w:type="dxa"/>
          </w:tcPr>
          <w:p w14:paraId="222C99B7" w14:textId="04614033" w:rsidR="001C412F" w:rsidRPr="001C412F" w:rsidRDefault="001C412F" w:rsidP="001C412F">
            <w:pPr>
              <w:jc w:val="center"/>
              <w:rPr>
                <w:rFonts w:ascii="Times New Roman" w:hAnsi="Times New Roman" w:cs="Times New Roman"/>
                <w:b/>
                <w:bCs/>
                <w:sz w:val="18"/>
                <w:szCs w:val="18"/>
              </w:rPr>
            </w:pPr>
            <w:r>
              <w:rPr>
                <w:rFonts w:ascii="Times New Roman" w:hAnsi="Times New Roman" w:cs="Times New Roman"/>
                <w:b/>
                <w:bCs/>
                <w:sz w:val="18"/>
                <w:szCs w:val="18"/>
              </w:rPr>
              <w:t>Toplam</w:t>
            </w:r>
          </w:p>
        </w:tc>
        <w:tc>
          <w:tcPr>
            <w:tcW w:w="1247" w:type="dxa"/>
          </w:tcPr>
          <w:p w14:paraId="0A3F78C7" w14:textId="77777777" w:rsidR="00B13915" w:rsidRPr="00B13915" w:rsidRDefault="00B13915" w:rsidP="00B13915">
            <w:pPr>
              <w:jc w:val="center"/>
              <w:rPr>
                <w:rFonts w:ascii="Times New Roman" w:hAnsi="Times New Roman" w:cs="Times New Roman"/>
                <w:b/>
                <w:bCs/>
                <w:sz w:val="18"/>
                <w:szCs w:val="18"/>
              </w:rPr>
            </w:pPr>
            <w:r w:rsidRPr="00B13915">
              <w:rPr>
                <w:rFonts w:ascii="Times New Roman" w:hAnsi="Times New Roman" w:cs="Times New Roman"/>
                <w:b/>
                <w:bCs/>
                <w:sz w:val="18"/>
                <w:szCs w:val="18"/>
              </w:rPr>
              <w:t>Yıl İçinde</w:t>
            </w:r>
          </w:p>
          <w:p w14:paraId="2411C897" w14:textId="40092EED" w:rsidR="001C412F" w:rsidRPr="001C412F" w:rsidRDefault="00B13915" w:rsidP="00B13915">
            <w:pPr>
              <w:jc w:val="center"/>
              <w:rPr>
                <w:rFonts w:ascii="Times New Roman" w:hAnsi="Times New Roman" w:cs="Times New Roman"/>
                <w:b/>
                <w:bCs/>
                <w:sz w:val="18"/>
                <w:szCs w:val="18"/>
              </w:rPr>
            </w:pPr>
            <w:r w:rsidRPr="00B13915">
              <w:rPr>
                <w:rFonts w:ascii="Times New Roman" w:hAnsi="Times New Roman" w:cs="Times New Roman"/>
                <w:b/>
                <w:bCs/>
                <w:sz w:val="18"/>
                <w:szCs w:val="18"/>
              </w:rPr>
              <w:t>Tamamlanan Proje</w:t>
            </w:r>
          </w:p>
        </w:tc>
        <w:tc>
          <w:tcPr>
            <w:tcW w:w="984" w:type="dxa"/>
          </w:tcPr>
          <w:p w14:paraId="59490ACB" w14:textId="647B4505" w:rsidR="001C412F" w:rsidRPr="001C412F" w:rsidRDefault="00B13915" w:rsidP="001C412F">
            <w:pPr>
              <w:jc w:val="center"/>
              <w:rPr>
                <w:rFonts w:ascii="Times New Roman" w:hAnsi="Times New Roman" w:cs="Times New Roman"/>
                <w:b/>
                <w:bCs/>
                <w:sz w:val="18"/>
                <w:szCs w:val="18"/>
              </w:rPr>
            </w:pPr>
            <w:r w:rsidRPr="00B13915">
              <w:rPr>
                <w:rFonts w:ascii="Times New Roman" w:hAnsi="Times New Roman" w:cs="Times New Roman"/>
                <w:b/>
                <w:bCs/>
                <w:sz w:val="18"/>
                <w:szCs w:val="18"/>
              </w:rPr>
              <w:t>Toplam Ödenek TL</w:t>
            </w:r>
          </w:p>
        </w:tc>
        <w:tc>
          <w:tcPr>
            <w:tcW w:w="1007" w:type="dxa"/>
          </w:tcPr>
          <w:p w14:paraId="622FE197" w14:textId="45A00C94" w:rsidR="001C412F" w:rsidRPr="001C412F" w:rsidRDefault="00B13915" w:rsidP="001C412F">
            <w:pPr>
              <w:jc w:val="center"/>
              <w:rPr>
                <w:rFonts w:ascii="Times New Roman" w:hAnsi="Times New Roman" w:cs="Times New Roman"/>
                <w:b/>
                <w:bCs/>
                <w:sz w:val="18"/>
                <w:szCs w:val="18"/>
              </w:rPr>
            </w:pPr>
            <w:r w:rsidRPr="00B13915">
              <w:rPr>
                <w:rFonts w:ascii="Times New Roman" w:hAnsi="Times New Roman" w:cs="Times New Roman"/>
                <w:b/>
                <w:bCs/>
                <w:sz w:val="18"/>
                <w:szCs w:val="18"/>
              </w:rPr>
              <w:t>Toplam Harcama TL</w:t>
            </w:r>
          </w:p>
        </w:tc>
        <w:tc>
          <w:tcPr>
            <w:tcW w:w="1056" w:type="dxa"/>
          </w:tcPr>
          <w:p w14:paraId="61EE4182" w14:textId="2B38A2FA" w:rsidR="001C412F" w:rsidRPr="001C412F" w:rsidRDefault="00B13915" w:rsidP="001C412F">
            <w:pPr>
              <w:jc w:val="center"/>
              <w:rPr>
                <w:rFonts w:ascii="Times New Roman" w:hAnsi="Times New Roman" w:cs="Times New Roman"/>
                <w:b/>
                <w:bCs/>
                <w:sz w:val="18"/>
                <w:szCs w:val="18"/>
              </w:rPr>
            </w:pPr>
            <w:r w:rsidRPr="00B13915">
              <w:rPr>
                <w:rFonts w:ascii="Times New Roman" w:hAnsi="Times New Roman" w:cs="Times New Roman"/>
                <w:b/>
                <w:bCs/>
                <w:sz w:val="18"/>
                <w:szCs w:val="18"/>
              </w:rPr>
              <w:t>2021 Yılı Harcaması TL</w:t>
            </w:r>
          </w:p>
        </w:tc>
      </w:tr>
      <w:tr w:rsidR="00B13915" w14:paraId="13D4B644" w14:textId="77777777" w:rsidTr="00B510B4">
        <w:trPr>
          <w:jc w:val="center"/>
        </w:trPr>
        <w:tc>
          <w:tcPr>
            <w:tcW w:w="1784" w:type="dxa"/>
          </w:tcPr>
          <w:p w14:paraId="004A3648" w14:textId="77777777" w:rsidR="00B13915" w:rsidRDefault="00B13915" w:rsidP="001C412F">
            <w:pPr>
              <w:rPr>
                <w:rFonts w:ascii="Times New Roman" w:hAnsi="Times New Roman" w:cs="Times New Roman"/>
                <w:sz w:val="24"/>
                <w:szCs w:val="24"/>
              </w:rPr>
            </w:pPr>
          </w:p>
        </w:tc>
        <w:tc>
          <w:tcPr>
            <w:tcW w:w="1010" w:type="dxa"/>
          </w:tcPr>
          <w:p w14:paraId="3A111CD5" w14:textId="77777777" w:rsidR="00B13915" w:rsidRDefault="00B13915" w:rsidP="001C412F">
            <w:pPr>
              <w:rPr>
                <w:rFonts w:ascii="Times New Roman" w:hAnsi="Times New Roman" w:cs="Times New Roman"/>
                <w:sz w:val="24"/>
                <w:szCs w:val="24"/>
              </w:rPr>
            </w:pPr>
          </w:p>
        </w:tc>
        <w:tc>
          <w:tcPr>
            <w:tcW w:w="990" w:type="dxa"/>
          </w:tcPr>
          <w:p w14:paraId="3D8BE575" w14:textId="77777777" w:rsidR="00B13915" w:rsidRDefault="00B13915" w:rsidP="001C412F">
            <w:pPr>
              <w:rPr>
                <w:rFonts w:ascii="Times New Roman" w:hAnsi="Times New Roman" w:cs="Times New Roman"/>
                <w:sz w:val="24"/>
                <w:szCs w:val="24"/>
              </w:rPr>
            </w:pPr>
          </w:p>
        </w:tc>
        <w:tc>
          <w:tcPr>
            <w:tcW w:w="984" w:type="dxa"/>
          </w:tcPr>
          <w:p w14:paraId="3AEE85B5" w14:textId="77777777" w:rsidR="00B13915" w:rsidRDefault="00B13915" w:rsidP="001C412F">
            <w:pPr>
              <w:rPr>
                <w:rFonts w:ascii="Times New Roman" w:hAnsi="Times New Roman" w:cs="Times New Roman"/>
                <w:sz w:val="24"/>
                <w:szCs w:val="24"/>
              </w:rPr>
            </w:pPr>
          </w:p>
        </w:tc>
        <w:tc>
          <w:tcPr>
            <w:tcW w:w="1247" w:type="dxa"/>
          </w:tcPr>
          <w:p w14:paraId="6B8C402D" w14:textId="77777777" w:rsidR="00B13915" w:rsidRDefault="00B13915" w:rsidP="001C412F">
            <w:pPr>
              <w:rPr>
                <w:rFonts w:ascii="Times New Roman" w:hAnsi="Times New Roman" w:cs="Times New Roman"/>
                <w:sz w:val="24"/>
                <w:szCs w:val="24"/>
              </w:rPr>
            </w:pPr>
          </w:p>
        </w:tc>
        <w:tc>
          <w:tcPr>
            <w:tcW w:w="984" w:type="dxa"/>
          </w:tcPr>
          <w:p w14:paraId="7E86ECDD" w14:textId="77777777" w:rsidR="00B13915" w:rsidRDefault="00B13915" w:rsidP="001C412F">
            <w:pPr>
              <w:rPr>
                <w:rFonts w:ascii="Times New Roman" w:hAnsi="Times New Roman" w:cs="Times New Roman"/>
                <w:sz w:val="24"/>
                <w:szCs w:val="24"/>
              </w:rPr>
            </w:pPr>
          </w:p>
        </w:tc>
        <w:tc>
          <w:tcPr>
            <w:tcW w:w="1007" w:type="dxa"/>
          </w:tcPr>
          <w:p w14:paraId="1939D77E" w14:textId="77777777" w:rsidR="00B13915" w:rsidRDefault="00B13915" w:rsidP="001C412F">
            <w:pPr>
              <w:rPr>
                <w:rFonts w:ascii="Times New Roman" w:hAnsi="Times New Roman" w:cs="Times New Roman"/>
                <w:sz w:val="24"/>
                <w:szCs w:val="24"/>
              </w:rPr>
            </w:pPr>
          </w:p>
        </w:tc>
        <w:tc>
          <w:tcPr>
            <w:tcW w:w="1056" w:type="dxa"/>
          </w:tcPr>
          <w:p w14:paraId="5B0CC454" w14:textId="77777777" w:rsidR="00B13915" w:rsidRDefault="00B13915" w:rsidP="001C412F">
            <w:pPr>
              <w:rPr>
                <w:rFonts w:ascii="Times New Roman" w:hAnsi="Times New Roman" w:cs="Times New Roman"/>
                <w:sz w:val="24"/>
                <w:szCs w:val="24"/>
              </w:rPr>
            </w:pPr>
          </w:p>
        </w:tc>
      </w:tr>
      <w:tr w:rsidR="00B13915" w14:paraId="255330DE" w14:textId="77777777" w:rsidTr="00B510B4">
        <w:trPr>
          <w:jc w:val="center"/>
        </w:trPr>
        <w:tc>
          <w:tcPr>
            <w:tcW w:w="1784" w:type="dxa"/>
          </w:tcPr>
          <w:p w14:paraId="2FE582E2" w14:textId="77777777" w:rsidR="00B13915" w:rsidRDefault="00B13915" w:rsidP="001C412F">
            <w:pPr>
              <w:rPr>
                <w:rFonts w:ascii="Times New Roman" w:hAnsi="Times New Roman" w:cs="Times New Roman"/>
                <w:sz w:val="24"/>
                <w:szCs w:val="24"/>
              </w:rPr>
            </w:pPr>
          </w:p>
        </w:tc>
        <w:tc>
          <w:tcPr>
            <w:tcW w:w="1010" w:type="dxa"/>
          </w:tcPr>
          <w:p w14:paraId="12DAED5F" w14:textId="77777777" w:rsidR="00B13915" w:rsidRDefault="00B13915" w:rsidP="001C412F">
            <w:pPr>
              <w:rPr>
                <w:rFonts w:ascii="Times New Roman" w:hAnsi="Times New Roman" w:cs="Times New Roman"/>
                <w:sz w:val="24"/>
                <w:szCs w:val="24"/>
              </w:rPr>
            </w:pPr>
          </w:p>
        </w:tc>
        <w:tc>
          <w:tcPr>
            <w:tcW w:w="990" w:type="dxa"/>
          </w:tcPr>
          <w:p w14:paraId="73D1241C" w14:textId="77777777" w:rsidR="00B13915" w:rsidRDefault="00B13915" w:rsidP="001C412F">
            <w:pPr>
              <w:rPr>
                <w:rFonts w:ascii="Times New Roman" w:hAnsi="Times New Roman" w:cs="Times New Roman"/>
                <w:sz w:val="24"/>
                <w:szCs w:val="24"/>
              </w:rPr>
            </w:pPr>
          </w:p>
        </w:tc>
        <w:tc>
          <w:tcPr>
            <w:tcW w:w="984" w:type="dxa"/>
          </w:tcPr>
          <w:p w14:paraId="396334C4" w14:textId="77777777" w:rsidR="00B13915" w:rsidRDefault="00B13915" w:rsidP="001C412F">
            <w:pPr>
              <w:rPr>
                <w:rFonts w:ascii="Times New Roman" w:hAnsi="Times New Roman" w:cs="Times New Roman"/>
                <w:sz w:val="24"/>
                <w:szCs w:val="24"/>
              </w:rPr>
            </w:pPr>
          </w:p>
        </w:tc>
        <w:tc>
          <w:tcPr>
            <w:tcW w:w="1247" w:type="dxa"/>
          </w:tcPr>
          <w:p w14:paraId="2DEC20F1" w14:textId="77777777" w:rsidR="00B13915" w:rsidRDefault="00B13915" w:rsidP="001C412F">
            <w:pPr>
              <w:rPr>
                <w:rFonts w:ascii="Times New Roman" w:hAnsi="Times New Roman" w:cs="Times New Roman"/>
                <w:sz w:val="24"/>
                <w:szCs w:val="24"/>
              </w:rPr>
            </w:pPr>
          </w:p>
        </w:tc>
        <w:tc>
          <w:tcPr>
            <w:tcW w:w="984" w:type="dxa"/>
          </w:tcPr>
          <w:p w14:paraId="56B879F1" w14:textId="77777777" w:rsidR="00B13915" w:rsidRDefault="00B13915" w:rsidP="001C412F">
            <w:pPr>
              <w:rPr>
                <w:rFonts w:ascii="Times New Roman" w:hAnsi="Times New Roman" w:cs="Times New Roman"/>
                <w:sz w:val="24"/>
                <w:szCs w:val="24"/>
              </w:rPr>
            </w:pPr>
          </w:p>
        </w:tc>
        <w:tc>
          <w:tcPr>
            <w:tcW w:w="1007" w:type="dxa"/>
          </w:tcPr>
          <w:p w14:paraId="7E2AFBD2" w14:textId="77777777" w:rsidR="00B13915" w:rsidRDefault="00B13915" w:rsidP="001C412F">
            <w:pPr>
              <w:rPr>
                <w:rFonts w:ascii="Times New Roman" w:hAnsi="Times New Roman" w:cs="Times New Roman"/>
                <w:sz w:val="24"/>
                <w:szCs w:val="24"/>
              </w:rPr>
            </w:pPr>
          </w:p>
        </w:tc>
        <w:tc>
          <w:tcPr>
            <w:tcW w:w="1056" w:type="dxa"/>
          </w:tcPr>
          <w:p w14:paraId="520BAF5C" w14:textId="77777777" w:rsidR="00B13915" w:rsidRDefault="00B13915" w:rsidP="001C412F">
            <w:pPr>
              <w:rPr>
                <w:rFonts w:ascii="Times New Roman" w:hAnsi="Times New Roman" w:cs="Times New Roman"/>
                <w:sz w:val="24"/>
                <w:szCs w:val="24"/>
              </w:rPr>
            </w:pPr>
          </w:p>
        </w:tc>
      </w:tr>
      <w:tr w:rsidR="00B13915" w:rsidRPr="00B13915" w14:paraId="565ABB3B" w14:textId="77777777" w:rsidTr="00B510B4">
        <w:trPr>
          <w:jc w:val="center"/>
        </w:trPr>
        <w:tc>
          <w:tcPr>
            <w:tcW w:w="1784" w:type="dxa"/>
          </w:tcPr>
          <w:p w14:paraId="20CB476A" w14:textId="79CAB0FF" w:rsidR="00B13915" w:rsidRPr="00B13915" w:rsidRDefault="00B13915" w:rsidP="00B13915">
            <w:pPr>
              <w:jc w:val="center"/>
              <w:rPr>
                <w:rFonts w:ascii="Times New Roman" w:hAnsi="Times New Roman" w:cs="Times New Roman"/>
                <w:b/>
                <w:bCs/>
                <w:sz w:val="24"/>
                <w:szCs w:val="24"/>
              </w:rPr>
            </w:pPr>
            <w:r w:rsidRPr="00B13915">
              <w:rPr>
                <w:rFonts w:ascii="Times New Roman" w:hAnsi="Times New Roman" w:cs="Times New Roman"/>
                <w:b/>
                <w:bCs/>
                <w:sz w:val="24"/>
                <w:szCs w:val="24"/>
              </w:rPr>
              <w:t>TOPLAM</w:t>
            </w:r>
          </w:p>
        </w:tc>
        <w:tc>
          <w:tcPr>
            <w:tcW w:w="1010" w:type="dxa"/>
          </w:tcPr>
          <w:p w14:paraId="317F633C" w14:textId="77777777" w:rsidR="00B13915" w:rsidRPr="00B13915" w:rsidRDefault="00B13915" w:rsidP="00B13915">
            <w:pPr>
              <w:jc w:val="center"/>
              <w:rPr>
                <w:rFonts w:ascii="Times New Roman" w:hAnsi="Times New Roman" w:cs="Times New Roman"/>
                <w:b/>
                <w:bCs/>
                <w:sz w:val="24"/>
                <w:szCs w:val="24"/>
              </w:rPr>
            </w:pPr>
          </w:p>
        </w:tc>
        <w:tc>
          <w:tcPr>
            <w:tcW w:w="990" w:type="dxa"/>
          </w:tcPr>
          <w:p w14:paraId="7F0EB156" w14:textId="77777777" w:rsidR="00B13915" w:rsidRPr="00B13915" w:rsidRDefault="00B13915" w:rsidP="00B13915">
            <w:pPr>
              <w:jc w:val="center"/>
              <w:rPr>
                <w:rFonts w:ascii="Times New Roman" w:hAnsi="Times New Roman" w:cs="Times New Roman"/>
                <w:b/>
                <w:bCs/>
                <w:sz w:val="24"/>
                <w:szCs w:val="24"/>
              </w:rPr>
            </w:pPr>
          </w:p>
        </w:tc>
        <w:tc>
          <w:tcPr>
            <w:tcW w:w="984" w:type="dxa"/>
          </w:tcPr>
          <w:p w14:paraId="71B62773" w14:textId="77777777" w:rsidR="00B13915" w:rsidRPr="00B13915" w:rsidRDefault="00B13915" w:rsidP="00B13915">
            <w:pPr>
              <w:jc w:val="center"/>
              <w:rPr>
                <w:rFonts w:ascii="Times New Roman" w:hAnsi="Times New Roman" w:cs="Times New Roman"/>
                <w:b/>
                <w:bCs/>
                <w:sz w:val="24"/>
                <w:szCs w:val="24"/>
              </w:rPr>
            </w:pPr>
          </w:p>
        </w:tc>
        <w:tc>
          <w:tcPr>
            <w:tcW w:w="1247" w:type="dxa"/>
          </w:tcPr>
          <w:p w14:paraId="741466AD" w14:textId="77777777" w:rsidR="00B13915" w:rsidRPr="00B13915" w:rsidRDefault="00B13915" w:rsidP="00B13915">
            <w:pPr>
              <w:jc w:val="center"/>
              <w:rPr>
                <w:rFonts w:ascii="Times New Roman" w:hAnsi="Times New Roman" w:cs="Times New Roman"/>
                <w:b/>
                <w:bCs/>
                <w:sz w:val="24"/>
                <w:szCs w:val="24"/>
              </w:rPr>
            </w:pPr>
          </w:p>
        </w:tc>
        <w:tc>
          <w:tcPr>
            <w:tcW w:w="984" w:type="dxa"/>
          </w:tcPr>
          <w:p w14:paraId="4DB3FD72" w14:textId="77777777" w:rsidR="00B13915" w:rsidRPr="00B13915" w:rsidRDefault="00B13915" w:rsidP="00B13915">
            <w:pPr>
              <w:jc w:val="center"/>
              <w:rPr>
                <w:rFonts w:ascii="Times New Roman" w:hAnsi="Times New Roman" w:cs="Times New Roman"/>
                <w:b/>
                <w:bCs/>
                <w:sz w:val="24"/>
                <w:szCs w:val="24"/>
              </w:rPr>
            </w:pPr>
          </w:p>
        </w:tc>
        <w:tc>
          <w:tcPr>
            <w:tcW w:w="1007" w:type="dxa"/>
          </w:tcPr>
          <w:p w14:paraId="0D0EEF56" w14:textId="77777777" w:rsidR="00B13915" w:rsidRPr="00B13915" w:rsidRDefault="00B13915" w:rsidP="00B13915">
            <w:pPr>
              <w:jc w:val="center"/>
              <w:rPr>
                <w:rFonts w:ascii="Times New Roman" w:hAnsi="Times New Roman" w:cs="Times New Roman"/>
                <w:b/>
                <w:bCs/>
                <w:sz w:val="24"/>
                <w:szCs w:val="24"/>
              </w:rPr>
            </w:pPr>
          </w:p>
        </w:tc>
        <w:tc>
          <w:tcPr>
            <w:tcW w:w="1056" w:type="dxa"/>
          </w:tcPr>
          <w:p w14:paraId="11005F75" w14:textId="77777777" w:rsidR="00B13915" w:rsidRPr="00B13915" w:rsidRDefault="00B13915" w:rsidP="00B13915">
            <w:pPr>
              <w:jc w:val="center"/>
              <w:rPr>
                <w:rFonts w:ascii="Times New Roman" w:hAnsi="Times New Roman" w:cs="Times New Roman"/>
                <w:b/>
                <w:bCs/>
                <w:sz w:val="24"/>
                <w:szCs w:val="24"/>
              </w:rPr>
            </w:pPr>
          </w:p>
        </w:tc>
      </w:tr>
    </w:tbl>
    <w:p w14:paraId="356741C5" w14:textId="5552FF8D" w:rsidR="00B13915" w:rsidRDefault="00B13915" w:rsidP="001C412F">
      <w:pPr>
        <w:rPr>
          <w:rFonts w:ascii="Times New Roman" w:hAnsi="Times New Roman" w:cs="Times New Roman"/>
          <w:sz w:val="24"/>
          <w:szCs w:val="24"/>
        </w:rPr>
      </w:pPr>
    </w:p>
    <w:p w14:paraId="4A3A9239" w14:textId="4E6F2908" w:rsidR="00B13915" w:rsidRDefault="00C110F6" w:rsidP="001C412F">
      <w:pPr>
        <w:rPr>
          <w:rFonts w:ascii="Times New Roman" w:hAnsi="Times New Roman" w:cs="Times New Roman"/>
          <w:b/>
          <w:bCs/>
          <w:sz w:val="24"/>
          <w:szCs w:val="24"/>
        </w:rPr>
      </w:pPr>
      <w:proofErr w:type="spellStart"/>
      <w:r>
        <w:rPr>
          <w:rFonts w:ascii="Times New Roman" w:hAnsi="Times New Roman" w:cs="Times New Roman"/>
          <w:b/>
          <w:bCs/>
          <w:sz w:val="24"/>
          <w:szCs w:val="24"/>
        </w:rPr>
        <w:t>B</w:t>
      </w:r>
      <w:r w:rsidR="00B13915" w:rsidRPr="00B13915">
        <w:rPr>
          <w:rFonts w:ascii="Times New Roman" w:hAnsi="Times New Roman" w:cs="Times New Roman"/>
          <w:b/>
          <w:bCs/>
          <w:sz w:val="24"/>
          <w:szCs w:val="24"/>
        </w:rPr>
        <w:t>.1.3</w:t>
      </w:r>
      <w:proofErr w:type="spellEnd"/>
      <w:r w:rsidR="00B13915" w:rsidRPr="00B13915">
        <w:rPr>
          <w:rFonts w:ascii="Times New Roman" w:hAnsi="Times New Roman" w:cs="Times New Roman"/>
          <w:b/>
          <w:bCs/>
          <w:sz w:val="24"/>
          <w:szCs w:val="24"/>
        </w:rPr>
        <w:t>. Doktora Programları ve Doktora Sonrası İmkanlar</w:t>
      </w:r>
    </w:p>
    <w:p w14:paraId="4C2FC59D" w14:textId="24121263" w:rsidR="00F31C00" w:rsidRPr="006166F5" w:rsidRDefault="006166F5" w:rsidP="006166F5">
      <w:pPr>
        <w:spacing w:line="360" w:lineRule="auto"/>
        <w:jc w:val="both"/>
        <w:rPr>
          <w:rFonts w:ascii="Times New Roman" w:hAnsi="Times New Roman" w:cs="Times New Roman"/>
          <w:b/>
          <w:bCs/>
          <w:sz w:val="24"/>
          <w:szCs w:val="24"/>
        </w:rPr>
      </w:pPr>
      <w:r w:rsidRPr="006166F5">
        <w:rPr>
          <w:rFonts w:ascii="Times New Roman" w:hAnsi="Times New Roman" w:cs="Times New Roman"/>
          <w:sz w:val="24"/>
          <w:szCs w:val="24"/>
          <w:shd w:val="clear" w:color="auto" w:fill="FFFFFF"/>
        </w:rPr>
        <w:t xml:space="preserve">Spor Yöneticiliği bölümü kapsamında doktora programı bulunmamaktadır. </w:t>
      </w:r>
    </w:p>
    <w:p w14:paraId="4062832D" w14:textId="37D1670E" w:rsidR="00B13915" w:rsidRPr="00B13915" w:rsidRDefault="00C110F6" w:rsidP="00B13915">
      <w:pPr>
        <w:rPr>
          <w:rFonts w:ascii="Times New Roman" w:hAnsi="Times New Roman" w:cs="Times New Roman"/>
          <w:b/>
          <w:bCs/>
          <w:sz w:val="24"/>
          <w:szCs w:val="24"/>
        </w:rPr>
      </w:pPr>
      <w:proofErr w:type="spellStart"/>
      <w:r>
        <w:rPr>
          <w:rFonts w:ascii="Times New Roman" w:hAnsi="Times New Roman" w:cs="Times New Roman"/>
          <w:b/>
          <w:bCs/>
          <w:sz w:val="24"/>
          <w:szCs w:val="24"/>
        </w:rPr>
        <w:t>B</w:t>
      </w:r>
      <w:r w:rsidR="00B13915" w:rsidRPr="00B13915">
        <w:rPr>
          <w:rFonts w:ascii="Times New Roman" w:hAnsi="Times New Roman" w:cs="Times New Roman"/>
          <w:b/>
          <w:bCs/>
          <w:sz w:val="24"/>
          <w:szCs w:val="24"/>
        </w:rPr>
        <w:t>.2</w:t>
      </w:r>
      <w:proofErr w:type="spellEnd"/>
      <w:r w:rsidR="00B13915" w:rsidRPr="00B13915">
        <w:rPr>
          <w:rFonts w:ascii="Times New Roman" w:hAnsi="Times New Roman" w:cs="Times New Roman"/>
          <w:b/>
          <w:bCs/>
          <w:sz w:val="24"/>
          <w:szCs w:val="24"/>
        </w:rPr>
        <w:t xml:space="preserve">. Araştırma Yetkinliği, </w:t>
      </w:r>
      <w:r w:rsidR="0013152B" w:rsidRPr="00B13915">
        <w:rPr>
          <w:rFonts w:ascii="Times New Roman" w:hAnsi="Times New Roman" w:cs="Times New Roman"/>
          <w:b/>
          <w:bCs/>
          <w:sz w:val="24"/>
          <w:szCs w:val="24"/>
        </w:rPr>
        <w:t xml:space="preserve">İş </w:t>
      </w:r>
      <w:r w:rsidR="0013152B">
        <w:rPr>
          <w:rFonts w:ascii="Times New Roman" w:hAnsi="Times New Roman" w:cs="Times New Roman"/>
          <w:b/>
          <w:bCs/>
          <w:sz w:val="24"/>
          <w:szCs w:val="24"/>
        </w:rPr>
        <w:t>B</w:t>
      </w:r>
      <w:r w:rsidR="0013152B" w:rsidRPr="00B13915">
        <w:rPr>
          <w:rFonts w:ascii="Times New Roman" w:hAnsi="Times New Roman" w:cs="Times New Roman"/>
          <w:b/>
          <w:bCs/>
          <w:sz w:val="24"/>
          <w:szCs w:val="24"/>
        </w:rPr>
        <w:t>irlikleri</w:t>
      </w:r>
      <w:r w:rsidR="00B13915" w:rsidRPr="00B13915">
        <w:rPr>
          <w:rFonts w:ascii="Times New Roman" w:hAnsi="Times New Roman" w:cs="Times New Roman"/>
          <w:b/>
          <w:bCs/>
          <w:sz w:val="24"/>
          <w:szCs w:val="24"/>
        </w:rPr>
        <w:t xml:space="preserve"> ve Destekler</w:t>
      </w:r>
    </w:p>
    <w:p w14:paraId="3D6EFAB2" w14:textId="772A10BC" w:rsidR="00B13915" w:rsidRPr="00B13915" w:rsidRDefault="00C110F6" w:rsidP="00B13915">
      <w:pPr>
        <w:rPr>
          <w:rFonts w:ascii="Times New Roman" w:hAnsi="Times New Roman" w:cs="Times New Roman"/>
          <w:b/>
          <w:bCs/>
          <w:sz w:val="24"/>
          <w:szCs w:val="24"/>
        </w:rPr>
      </w:pPr>
      <w:proofErr w:type="spellStart"/>
      <w:r>
        <w:rPr>
          <w:rFonts w:ascii="Times New Roman" w:hAnsi="Times New Roman" w:cs="Times New Roman"/>
          <w:b/>
          <w:bCs/>
          <w:sz w:val="24"/>
          <w:szCs w:val="24"/>
        </w:rPr>
        <w:t>B</w:t>
      </w:r>
      <w:r w:rsidR="00B13915" w:rsidRPr="00B13915">
        <w:rPr>
          <w:rFonts w:ascii="Times New Roman" w:hAnsi="Times New Roman" w:cs="Times New Roman"/>
          <w:b/>
          <w:bCs/>
          <w:sz w:val="24"/>
          <w:szCs w:val="24"/>
        </w:rPr>
        <w:t>.2.1</w:t>
      </w:r>
      <w:proofErr w:type="spellEnd"/>
      <w:r w:rsidR="00B13915" w:rsidRPr="00B13915">
        <w:rPr>
          <w:rFonts w:ascii="Times New Roman" w:hAnsi="Times New Roman" w:cs="Times New Roman"/>
          <w:b/>
          <w:bCs/>
          <w:sz w:val="24"/>
          <w:szCs w:val="24"/>
        </w:rPr>
        <w:t xml:space="preserve">. Araştırma Yetkinlikleri ve </w:t>
      </w:r>
      <w:r w:rsidR="0013152B">
        <w:rPr>
          <w:rFonts w:ascii="Times New Roman" w:hAnsi="Times New Roman" w:cs="Times New Roman"/>
          <w:b/>
          <w:bCs/>
          <w:sz w:val="24"/>
          <w:szCs w:val="24"/>
        </w:rPr>
        <w:t>G</w:t>
      </w:r>
      <w:r w:rsidR="00B13915" w:rsidRPr="00B13915">
        <w:rPr>
          <w:rFonts w:ascii="Times New Roman" w:hAnsi="Times New Roman" w:cs="Times New Roman"/>
          <w:b/>
          <w:bCs/>
          <w:sz w:val="24"/>
          <w:szCs w:val="24"/>
        </w:rPr>
        <w:t>elişimi</w:t>
      </w:r>
    </w:p>
    <w:p w14:paraId="6908C5D0" w14:textId="77777777" w:rsidR="00A21164" w:rsidRDefault="00452420" w:rsidP="00C04257">
      <w:pPr>
        <w:spacing w:line="360" w:lineRule="auto"/>
        <w:jc w:val="both"/>
        <w:rPr>
          <w:rFonts w:ascii="Times New Roman" w:hAnsi="Times New Roman" w:cs="Times New Roman"/>
          <w:sz w:val="24"/>
          <w:szCs w:val="24"/>
        </w:rPr>
      </w:pPr>
      <w:r w:rsidRPr="00452420">
        <w:rPr>
          <w:rFonts w:ascii="Times New Roman" w:hAnsi="Times New Roman" w:cs="Times New Roman"/>
          <w:sz w:val="24"/>
          <w:szCs w:val="24"/>
        </w:rPr>
        <w:t xml:space="preserve">Birimin genelinde öğretim elemanlarının araştırma yetkinliğinin geliştirilmesine yönelik uygulamalar yürütülmektedir. </w:t>
      </w:r>
      <w:r w:rsidR="00A21164" w:rsidRPr="00A21164">
        <w:rPr>
          <w:rFonts w:ascii="Times New Roman" w:hAnsi="Times New Roman" w:cs="Times New Roman"/>
          <w:sz w:val="24"/>
          <w:szCs w:val="24"/>
        </w:rPr>
        <w:t xml:space="preserve">Fakültemizde her yıl iç paydaşlarla iletişimi güçlendirmek ve bilgi paylaşımını sağlamak amacıyla düzenli olarak akademik kurul toplantısı düzenlenmektedir. Bu doğrultuda yapılan akademik kurul toplantılarında akademisyenlerin </w:t>
      </w:r>
      <w:r w:rsidR="00A21164" w:rsidRPr="00A21164">
        <w:rPr>
          <w:rFonts w:ascii="Times New Roman" w:hAnsi="Times New Roman" w:cs="Times New Roman"/>
          <w:sz w:val="24"/>
          <w:szCs w:val="24"/>
        </w:rPr>
        <w:lastRenderedPageBreak/>
        <w:t>bilimsel çalışmaları ve araştırmaya yönelik proje faaliyetleri hakkında bilgiler verilmekte, iç paydaşların karar alma ve iyileştirme süreçlerine katılımı gerçekleştirilmeye çalışılmaktadır</w:t>
      </w:r>
      <w:r w:rsidR="00A21164">
        <w:rPr>
          <w:rFonts w:ascii="Times New Roman" w:hAnsi="Times New Roman" w:cs="Times New Roman"/>
          <w:sz w:val="24"/>
          <w:szCs w:val="24"/>
        </w:rPr>
        <w:t>.</w:t>
      </w:r>
    </w:p>
    <w:p w14:paraId="09A1B566" w14:textId="377F63D6" w:rsidR="00B13915" w:rsidRPr="00B13915" w:rsidRDefault="00C110F6" w:rsidP="00B13915">
      <w:pPr>
        <w:rPr>
          <w:rFonts w:ascii="Times New Roman" w:hAnsi="Times New Roman" w:cs="Times New Roman"/>
          <w:b/>
          <w:bCs/>
          <w:sz w:val="24"/>
          <w:szCs w:val="24"/>
        </w:rPr>
      </w:pPr>
      <w:proofErr w:type="spellStart"/>
      <w:r>
        <w:rPr>
          <w:rFonts w:ascii="Times New Roman" w:hAnsi="Times New Roman" w:cs="Times New Roman"/>
          <w:b/>
          <w:bCs/>
          <w:sz w:val="24"/>
          <w:szCs w:val="24"/>
        </w:rPr>
        <w:t>B</w:t>
      </w:r>
      <w:r w:rsidR="00B13915" w:rsidRPr="00B13915">
        <w:rPr>
          <w:rFonts w:ascii="Times New Roman" w:hAnsi="Times New Roman" w:cs="Times New Roman"/>
          <w:b/>
          <w:bCs/>
          <w:sz w:val="24"/>
          <w:szCs w:val="24"/>
        </w:rPr>
        <w:t>.2.2</w:t>
      </w:r>
      <w:proofErr w:type="spellEnd"/>
      <w:r w:rsidR="00B13915" w:rsidRPr="00B13915">
        <w:rPr>
          <w:rFonts w:ascii="Times New Roman" w:hAnsi="Times New Roman" w:cs="Times New Roman"/>
          <w:b/>
          <w:bCs/>
          <w:sz w:val="24"/>
          <w:szCs w:val="24"/>
        </w:rPr>
        <w:t>. Ulusal ve Uluslararası Ortak Programlar ve Ortak Araştırma Birimleri</w:t>
      </w:r>
    </w:p>
    <w:p w14:paraId="031698D6" w14:textId="773E2AE9" w:rsidR="007D1474" w:rsidRDefault="00FF0B12" w:rsidP="00201F50">
      <w:pPr>
        <w:spacing w:line="360" w:lineRule="auto"/>
        <w:jc w:val="both"/>
        <w:rPr>
          <w:rFonts w:ascii="Times New Roman" w:hAnsi="Times New Roman" w:cs="Times New Roman"/>
          <w:sz w:val="24"/>
          <w:szCs w:val="24"/>
        </w:rPr>
      </w:pPr>
      <w:r w:rsidRPr="00FF0B12">
        <w:rPr>
          <w:rFonts w:ascii="Times New Roman" w:hAnsi="Times New Roman" w:cs="Times New Roman"/>
          <w:sz w:val="24"/>
          <w:szCs w:val="24"/>
        </w:rPr>
        <w:t xml:space="preserve">Birimde ulusal ve uluslararası düzeyde birim içi ve birimler arası ortak programlar ve ortak araştırma faaliyetleri izlenmekte ve ilgili paydaşlarla değerlendirilerek iyileştirilmektedir. </w:t>
      </w:r>
      <w:proofErr w:type="spellStart"/>
      <w:r w:rsidR="00602AF1">
        <w:rPr>
          <w:rFonts w:ascii="Times New Roman" w:hAnsi="Times New Roman" w:cs="Times New Roman"/>
          <w:sz w:val="24"/>
          <w:szCs w:val="24"/>
        </w:rPr>
        <w:t>BESYO</w:t>
      </w:r>
      <w:r w:rsidR="004E74FF">
        <w:rPr>
          <w:rFonts w:ascii="Times New Roman" w:hAnsi="Times New Roman" w:cs="Times New Roman"/>
          <w:sz w:val="24"/>
          <w:szCs w:val="24"/>
        </w:rPr>
        <w:t>’nun</w:t>
      </w:r>
      <w:proofErr w:type="spellEnd"/>
      <w:r w:rsidRPr="00FF0B12">
        <w:rPr>
          <w:rFonts w:ascii="Times New Roman" w:hAnsi="Times New Roman" w:cs="Times New Roman"/>
          <w:sz w:val="24"/>
          <w:szCs w:val="24"/>
        </w:rPr>
        <w:t xml:space="preserve"> uluslararası iş birliği içinde </w:t>
      </w:r>
      <w:r w:rsidRPr="00A90938">
        <w:rPr>
          <w:rFonts w:ascii="Times New Roman" w:hAnsi="Times New Roman" w:cs="Times New Roman"/>
          <w:sz w:val="24"/>
          <w:szCs w:val="24"/>
        </w:rPr>
        <w:t>olduğu ERASMUS programı kapsamında bir ülke ile anlaşması bulunmaktadır. Bu ülke Romanya’dır.</w:t>
      </w:r>
      <w:r>
        <w:rPr>
          <w:rFonts w:ascii="Times New Roman" w:hAnsi="Times New Roman" w:cs="Times New Roman"/>
          <w:sz w:val="24"/>
          <w:szCs w:val="24"/>
        </w:rPr>
        <w:t xml:space="preserve"> </w:t>
      </w:r>
    </w:p>
    <w:p w14:paraId="19006A85" w14:textId="7962F392" w:rsidR="007D1474" w:rsidRDefault="00FF0B12" w:rsidP="00201F50">
      <w:pPr>
        <w:spacing w:line="360" w:lineRule="auto"/>
        <w:jc w:val="both"/>
        <w:rPr>
          <w:rFonts w:ascii="Times New Roman" w:hAnsi="Times New Roman" w:cs="Times New Roman"/>
          <w:sz w:val="24"/>
          <w:szCs w:val="24"/>
        </w:rPr>
      </w:pPr>
      <w:r w:rsidRPr="00FF0B12">
        <w:rPr>
          <w:rFonts w:ascii="Times New Roman" w:hAnsi="Times New Roman" w:cs="Times New Roman"/>
          <w:sz w:val="24"/>
          <w:szCs w:val="24"/>
        </w:rPr>
        <w:t>Birimimizde öğrenim gören uluslararası öğrencilere yönelik birçok etkinlik düzenlenmektedir</w:t>
      </w:r>
      <w:r w:rsidR="007D1474">
        <w:rPr>
          <w:rFonts w:ascii="Times New Roman" w:hAnsi="Times New Roman" w:cs="Times New Roman"/>
          <w:sz w:val="24"/>
          <w:szCs w:val="24"/>
        </w:rPr>
        <w:t xml:space="preserve">. </w:t>
      </w:r>
      <w:r w:rsidRPr="00FF0B12">
        <w:rPr>
          <w:rFonts w:ascii="Times New Roman" w:hAnsi="Times New Roman" w:cs="Times New Roman"/>
          <w:sz w:val="24"/>
          <w:szCs w:val="24"/>
        </w:rPr>
        <w:t xml:space="preserve">Öğretim elemanları tarafından öğrencilerin ERASMUS programı aracılığıyla yurt dışında eğitim ve staj yapabilmeleri konularında teşvik edilmektedir. </w:t>
      </w:r>
      <w:proofErr w:type="spellStart"/>
      <w:r w:rsidR="004E74FF">
        <w:rPr>
          <w:rFonts w:ascii="Times New Roman" w:hAnsi="Times New Roman" w:cs="Times New Roman"/>
          <w:sz w:val="24"/>
          <w:szCs w:val="24"/>
        </w:rPr>
        <w:t>BESYO</w:t>
      </w:r>
      <w:proofErr w:type="spellEnd"/>
      <w:r w:rsidR="007F7A9A">
        <w:rPr>
          <w:rFonts w:ascii="Times New Roman" w:hAnsi="Times New Roman" w:cs="Times New Roman"/>
          <w:sz w:val="24"/>
          <w:szCs w:val="24"/>
        </w:rPr>
        <w:t xml:space="preserve"> olarak</w:t>
      </w:r>
      <w:r w:rsidRPr="00FF0B12">
        <w:rPr>
          <w:rFonts w:ascii="Times New Roman" w:hAnsi="Times New Roman" w:cs="Times New Roman"/>
          <w:sz w:val="24"/>
          <w:szCs w:val="24"/>
        </w:rPr>
        <w:t xml:space="preserve"> Erasmus kapsamındaki anlaşmalı olduğu ülke sayıları arttırılması geliştirmeye çalıştığımız yönlerimizdendir. </w:t>
      </w:r>
    </w:p>
    <w:p w14:paraId="688D3BEC" w14:textId="7203DB49" w:rsidR="00B13915" w:rsidRPr="00B13915" w:rsidRDefault="00C110F6" w:rsidP="00B13915">
      <w:pPr>
        <w:rPr>
          <w:rFonts w:ascii="Times New Roman" w:hAnsi="Times New Roman" w:cs="Times New Roman"/>
          <w:b/>
          <w:bCs/>
          <w:sz w:val="24"/>
          <w:szCs w:val="24"/>
        </w:rPr>
      </w:pPr>
      <w:proofErr w:type="spellStart"/>
      <w:r>
        <w:rPr>
          <w:rFonts w:ascii="Times New Roman" w:hAnsi="Times New Roman" w:cs="Times New Roman"/>
          <w:b/>
          <w:bCs/>
          <w:sz w:val="24"/>
          <w:szCs w:val="24"/>
        </w:rPr>
        <w:t>B</w:t>
      </w:r>
      <w:r w:rsidR="00B13915" w:rsidRPr="00B13915">
        <w:rPr>
          <w:rFonts w:ascii="Times New Roman" w:hAnsi="Times New Roman" w:cs="Times New Roman"/>
          <w:b/>
          <w:bCs/>
          <w:sz w:val="24"/>
          <w:szCs w:val="24"/>
        </w:rPr>
        <w:t>.3</w:t>
      </w:r>
      <w:proofErr w:type="spellEnd"/>
      <w:r w:rsidR="00B13915" w:rsidRPr="00B13915">
        <w:rPr>
          <w:rFonts w:ascii="Times New Roman" w:hAnsi="Times New Roman" w:cs="Times New Roman"/>
          <w:b/>
          <w:bCs/>
          <w:sz w:val="24"/>
          <w:szCs w:val="24"/>
        </w:rPr>
        <w:t>. Araştırma Performansı</w:t>
      </w:r>
    </w:p>
    <w:p w14:paraId="13AA742F" w14:textId="4BF6439E" w:rsidR="00B13915" w:rsidRPr="00B13915" w:rsidRDefault="00B13915" w:rsidP="00B13915">
      <w:pPr>
        <w:rPr>
          <w:rFonts w:ascii="Times New Roman" w:hAnsi="Times New Roman" w:cs="Times New Roman"/>
          <w:b/>
          <w:bCs/>
          <w:sz w:val="24"/>
          <w:szCs w:val="24"/>
        </w:rPr>
      </w:pPr>
      <w:proofErr w:type="spellStart"/>
      <w:r w:rsidRPr="00B13915">
        <w:rPr>
          <w:rFonts w:ascii="Times New Roman" w:hAnsi="Times New Roman" w:cs="Times New Roman"/>
          <w:b/>
          <w:bCs/>
          <w:sz w:val="24"/>
          <w:szCs w:val="24"/>
        </w:rPr>
        <w:t>C.3.1</w:t>
      </w:r>
      <w:proofErr w:type="spellEnd"/>
      <w:r w:rsidRPr="00B13915">
        <w:rPr>
          <w:rFonts w:ascii="Times New Roman" w:hAnsi="Times New Roman" w:cs="Times New Roman"/>
          <w:b/>
          <w:bCs/>
          <w:sz w:val="24"/>
          <w:szCs w:val="24"/>
        </w:rPr>
        <w:t>. Araştırma Performansının İzlenmesi ve Değerlendirilmesi</w:t>
      </w:r>
    </w:p>
    <w:p w14:paraId="3994A6D0" w14:textId="77777777" w:rsidR="00313338" w:rsidRDefault="00C0329B" w:rsidP="00201F50">
      <w:pPr>
        <w:spacing w:line="360" w:lineRule="auto"/>
        <w:jc w:val="both"/>
        <w:rPr>
          <w:rFonts w:ascii="Times New Roman" w:hAnsi="Times New Roman" w:cs="Times New Roman"/>
          <w:sz w:val="24"/>
          <w:szCs w:val="24"/>
        </w:rPr>
      </w:pPr>
      <w:r w:rsidRPr="00C0329B">
        <w:rPr>
          <w:rFonts w:ascii="Times New Roman" w:hAnsi="Times New Roman" w:cs="Times New Roman"/>
          <w:sz w:val="24"/>
          <w:szCs w:val="24"/>
        </w:rPr>
        <w:t xml:space="preserve">Birim araştırma faaliyetleri yıllık bazda izlenir, değerlendirilir, hedeflerle karşılaştırılır ve sapmaların nedenleri irdelenir. Birimin odak alanlarının üniversite içi bilinirliği, üniversite dışı bilinirliği; uluslararası görünürlük, uzmanlık iddiası konularının analizi, hedeflerle uyumu sistematik olarak analiz edilir. Performans temelinde teşvik ve takdir mekanizmaları kullanılır. </w:t>
      </w:r>
    </w:p>
    <w:p w14:paraId="418CD2EC" w14:textId="7FB40E47" w:rsidR="00B13915" w:rsidRPr="00B13915" w:rsidRDefault="00C110F6" w:rsidP="00B13915">
      <w:pPr>
        <w:rPr>
          <w:rFonts w:ascii="Times New Roman" w:hAnsi="Times New Roman" w:cs="Times New Roman"/>
          <w:b/>
          <w:bCs/>
          <w:sz w:val="24"/>
          <w:szCs w:val="24"/>
        </w:rPr>
      </w:pPr>
      <w:proofErr w:type="spellStart"/>
      <w:r>
        <w:rPr>
          <w:rFonts w:ascii="Times New Roman" w:hAnsi="Times New Roman" w:cs="Times New Roman"/>
          <w:b/>
          <w:bCs/>
          <w:sz w:val="24"/>
          <w:szCs w:val="24"/>
        </w:rPr>
        <w:t>B</w:t>
      </w:r>
      <w:r w:rsidR="00B13915" w:rsidRPr="00B13915">
        <w:rPr>
          <w:rFonts w:ascii="Times New Roman" w:hAnsi="Times New Roman" w:cs="Times New Roman"/>
          <w:b/>
          <w:bCs/>
          <w:sz w:val="24"/>
          <w:szCs w:val="24"/>
        </w:rPr>
        <w:t>.3.2</w:t>
      </w:r>
      <w:proofErr w:type="spellEnd"/>
      <w:r w:rsidR="00B13915" w:rsidRPr="00B13915">
        <w:rPr>
          <w:rFonts w:ascii="Times New Roman" w:hAnsi="Times New Roman" w:cs="Times New Roman"/>
          <w:b/>
          <w:bCs/>
          <w:sz w:val="24"/>
          <w:szCs w:val="24"/>
        </w:rPr>
        <w:t>. Öğretim Elemanı/Araştırmacı Performansının Değerlendirilmesi</w:t>
      </w:r>
    </w:p>
    <w:p w14:paraId="4990CEB0" w14:textId="10E1146F" w:rsidR="007F7A9A" w:rsidRDefault="007D27E7" w:rsidP="00201F50">
      <w:pPr>
        <w:spacing w:line="360" w:lineRule="auto"/>
        <w:jc w:val="both"/>
        <w:rPr>
          <w:rFonts w:ascii="Times New Roman" w:hAnsi="Times New Roman" w:cs="Times New Roman"/>
          <w:sz w:val="24"/>
          <w:szCs w:val="24"/>
        </w:rPr>
      </w:pPr>
      <w:r w:rsidRPr="007D27E7">
        <w:rPr>
          <w:rFonts w:ascii="Times New Roman" w:hAnsi="Times New Roman" w:cs="Times New Roman"/>
          <w:sz w:val="24"/>
          <w:szCs w:val="24"/>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p w14:paraId="451DBDC7" w14:textId="1928B3E5" w:rsidR="00B13915" w:rsidRPr="00D33526" w:rsidRDefault="00CC51F6" w:rsidP="00D33526">
      <w:pPr>
        <w:jc w:val="center"/>
        <w:rPr>
          <w:rFonts w:ascii="Times New Roman" w:hAnsi="Times New Roman" w:cs="Times New Roman"/>
          <w:b/>
          <w:bCs/>
          <w:sz w:val="24"/>
          <w:szCs w:val="24"/>
        </w:rPr>
      </w:pPr>
      <w:r w:rsidRPr="00BF6F05">
        <w:rPr>
          <w:rFonts w:ascii="Times New Roman" w:hAnsi="Times New Roman" w:cs="Times New Roman"/>
          <w:b/>
          <w:bCs/>
          <w:sz w:val="24"/>
          <w:szCs w:val="24"/>
        </w:rPr>
        <w:t>202</w:t>
      </w:r>
      <w:r w:rsidR="007F55F7" w:rsidRPr="00BF6F05">
        <w:rPr>
          <w:rFonts w:ascii="Times New Roman" w:hAnsi="Times New Roman" w:cs="Times New Roman"/>
          <w:b/>
          <w:bCs/>
          <w:sz w:val="24"/>
          <w:szCs w:val="24"/>
        </w:rPr>
        <w:t>3</w:t>
      </w:r>
      <w:r w:rsidRPr="00BF6F05">
        <w:rPr>
          <w:rFonts w:ascii="Times New Roman" w:hAnsi="Times New Roman" w:cs="Times New Roman"/>
          <w:b/>
          <w:bCs/>
          <w:sz w:val="24"/>
          <w:szCs w:val="24"/>
        </w:rPr>
        <w:t>-</w:t>
      </w:r>
      <w:r w:rsidR="007F55F7" w:rsidRPr="00BF6F05">
        <w:rPr>
          <w:rFonts w:ascii="Times New Roman" w:hAnsi="Times New Roman" w:cs="Times New Roman"/>
          <w:b/>
          <w:bCs/>
          <w:sz w:val="24"/>
          <w:szCs w:val="24"/>
        </w:rPr>
        <w:t>2024</w:t>
      </w:r>
      <w:r w:rsidRPr="00BF6F05">
        <w:rPr>
          <w:rFonts w:ascii="Times New Roman" w:hAnsi="Times New Roman" w:cs="Times New Roman"/>
          <w:sz w:val="24"/>
          <w:szCs w:val="24"/>
        </w:rPr>
        <w:t xml:space="preserve"> </w:t>
      </w:r>
      <w:r w:rsidR="00B13915" w:rsidRPr="00BF6F05">
        <w:rPr>
          <w:rFonts w:ascii="Times New Roman" w:hAnsi="Times New Roman" w:cs="Times New Roman"/>
          <w:b/>
          <w:bCs/>
          <w:sz w:val="24"/>
          <w:szCs w:val="24"/>
        </w:rPr>
        <w:t xml:space="preserve">Yılında Düzenlenen Bilimsel Toplantılara ve Etkinliklere </w:t>
      </w:r>
      <w:r w:rsidR="00D33526" w:rsidRPr="00BF6F05">
        <w:rPr>
          <w:rFonts w:ascii="Times New Roman" w:hAnsi="Times New Roman" w:cs="Times New Roman"/>
          <w:b/>
          <w:bCs/>
          <w:sz w:val="24"/>
          <w:szCs w:val="24"/>
        </w:rPr>
        <w:t xml:space="preserve">                           </w:t>
      </w:r>
      <w:r w:rsidR="00B13915" w:rsidRPr="00BF6F05">
        <w:rPr>
          <w:rFonts w:ascii="Times New Roman" w:hAnsi="Times New Roman" w:cs="Times New Roman"/>
          <w:b/>
          <w:bCs/>
          <w:sz w:val="24"/>
          <w:szCs w:val="24"/>
        </w:rPr>
        <w:t>Katılan Personel Sayısı</w:t>
      </w:r>
    </w:p>
    <w:tbl>
      <w:tblPr>
        <w:tblStyle w:val="TabloKlavuzu"/>
        <w:tblW w:w="11477" w:type="dxa"/>
        <w:jc w:val="center"/>
        <w:tblLayout w:type="fixed"/>
        <w:tblLook w:val="04A0" w:firstRow="1" w:lastRow="0" w:firstColumn="1" w:lastColumn="0" w:noHBand="0" w:noVBand="1"/>
      </w:tblPr>
      <w:tblGrid>
        <w:gridCol w:w="2624"/>
        <w:gridCol w:w="885"/>
        <w:gridCol w:w="885"/>
        <w:gridCol w:w="885"/>
        <w:gridCol w:w="886"/>
        <w:gridCol w:w="885"/>
        <w:gridCol w:w="885"/>
        <w:gridCol w:w="886"/>
        <w:gridCol w:w="885"/>
        <w:gridCol w:w="885"/>
        <w:gridCol w:w="886"/>
      </w:tblGrid>
      <w:tr w:rsidR="00B3266E" w:rsidRPr="00F32543" w14:paraId="21BE89DD" w14:textId="5FA3E31B" w:rsidTr="00AA4C74">
        <w:trPr>
          <w:trHeight w:val="652"/>
          <w:jc w:val="center"/>
        </w:trPr>
        <w:tc>
          <w:tcPr>
            <w:tcW w:w="2624" w:type="dxa"/>
            <w:vMerge w:val="restart"/>
          </w:tcPr>
          <w:p w14:paraId="40446B18" w14:textId="36BA7DE7" w:rsidR="00B3266E" w:rsidRDefault="00B3266E" w:rsidP="0072191C">
            <w:pPr>
              <w:jc w:val="center"/>
              <w:rPr>
                <w:rFonts w:ascii="Times New Roman" w:hAnsi="Times New Roman" w:cs="Times New Roman"/>
                <w:b/>
                <w:bCs/>
                <w:sz w:val="24"/>
                <w:szCs w:val="24"/>
              </w:rPr>
            </w:pPr>
            <w:r>
              <w:rPr>
                <w:rFonts w:ascii="Times New Roman" w:hAnsi="Times New Roman" w:cs="Times New Roman"/>
                <w:b/>
                <w:bCs/>
                <w:sz w:val="24"/>
                <w:szCs w:val="24"/>
              </w:rPr>
              <w:t>Bölüm/Program Adı</w:t>
            </w:r>
          </w:p>
          <w:p w14:paraId="1BCD5109" w14:textId="77777777" w:rsidR="00B3266E" w:rsidRPr="00AE624F" w:rsidRDefault="00B3266E" w:rsidP="0072191C">
            <w:pPr>
              <w:jc w:val="center"/>
              <w:rPr>
                <w:rFonts w:ascii="Times New Roman" w:hAnsi="Times New Roman" w:cs="Times New Roman"/>
                <w:i/>
                <w:iCs/>
                <w:sz w:val="20"/>
                <w:szCs w:val="20"/>
              </w:rPr>
            </w:pPr>
            <w:r w:rsidRPr="00AE624F">
              <w:rPr>
                <w:rFonts w:ascii="Times New Roman" w:hAnsi="Times New Roman" w:cs="Times New Roman"/>
                <w:i/>
                <w:iCs/>
                <w:sz w:val="20"/>
                <w:szCs w:val="20"/>
              </w:rPr>
              <w:t>(Örneğin: Bilgisayar Mühendisliği genel yazılabilir)</w:t>
            </w:r>
          </w:p>
        </w:tc>
        <w:tc>
          <w:tcPr>
            <w:tcW w:w="1770" w:type="dxa"/>
            <w:gridSpan w:val="2"/>
          </w:tcPr>
          <w:p w14:paraId="562F0B18" w14:textId="6008BBEB"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Sempozyum Sayısı</w:t>
            </w:r>
          </w:p>
        </w:tc>
        <w:tc>
          <w:tcPr>
            <w:tcW w:w="1771" w:type="dxa"/>
            <w:gridSpan w:val="2"/>
          </w:tcPr>
          <w:p w14:paraId="117B3D9F" w14:textId="4E0243CC"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Kongre Sayısı</w:t>
            </w:r>
          </w:p>
        </w:tc>
        <w:tc>
          <w:tcPr>
            <w:tcW w:w="1770" w:type="dxa"/>
            <w:gridSpan w:val="2"/>
          </w:tcPr>
          <w:p w14:paraId="7478E734" w14:textId="43A04512"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Konferans Sayısı</w:t>
            </w:r>
          </w:p>
        </w:tc>
        <w:tc>
          <w:tcPr>
            <w:tcW w:w="1771" w:type="dxa"/>
            <w:gridSpan w:val="2"/>
          </w:tcPr>
          <w:p w14:paraId="430916DC" w14:textId="6B345A9A"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Panel Sayısı</w:t>
            </w:r>
          </w:p>
        </w:tc>
        <w:tc>
          <w:tcPr>
            <w:tcW w:w="1771" w:type="dxa"/>
            <w:gridSpan w:val="2"/>
          </w:tcPr>
          <w:p w14:paraId="2D4C5948" w14:textId="4C1B5BC9"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Seminer Sayısı</w:t>
            </w:r>
          </w:p>
        </w:tc>
      </w:tr>
      <w:tr w:rsidR="00B3266E" w14:paraId="322E782C" w14:textId="6509DACC" w:rsidTr="00AA4C74">
        <w:trPr>
          <w:trHeight w:val="245"/>
          <w:jc w:val="center"/>
        </w:trPr>
        <w:tc>
          <w:tcPr>
            <w:tcW w:w="2624" w:type="dxa"/>
            <w:vMerge/>
          </w:tcPr>
          <w:p w14:paraId="25BBA60C" w14:textId="77777777" w:rsidR="00B3266E" w:rsidRDefault="00B3266E" w:rsidP="0072191C">
            <w:pPr>
              <w:rPr>
                <w:rFonts w:ascii="Times New Roman" w:hAnsi="Times New Roman" w:cs="Times New Roman"/>
                <w:sz w:val="24"/>
                <w:szCs w:val="24"/>
              </w:rPr>
            </w:pPr>
          </w:p>
        </w:tc>
        <w:tc>
          <w:tcPr>
            <w:tcW w:w="885" w:type="dxa"/>
          </w:tcPr>
          <w:p w14:paraId="2ADDEE21" w14:textId="5201C35C"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5" w:type="dxa"/>
          </w:tcPr>
          <w:p w14:paraId="7ABD5C23" w14:textId="150A311E"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5" w:type="dxa"/>
          </w:tcPr>
          <w:p w14:paraId="1F0544AD" w14:textId="430B151B"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6" w:type="dxa"/>
          </w:tcPr>
          <w:p w14:paraId="1AE094F7" w14:textId="6C64E38A"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5" w:type="dxa"/>
          </w:tcPr>
          <w:p w14:paraId="5F1C4B71" w14:textId="757A1346"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5" w:type="dxa"/>
          </w:tcPr>
          <w:p w14:paraId="1421F774" w14:textId="79326B90"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6" w:type="dxa"/>
          </w:tcPr>
          <w:p w14:paraId="28286EC6" w14:textId="1E555911"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5" w:type="dxa"/>
          </w:tcPr>
          <w:p w14:paraId="0B8B229E" w14:textId="1470C1F8"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5" w:type="dxa"/>
          </w:tcPr>
          <w:p w14:paraId="53205D68" w14:textId="44CDFCE4"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6" w:type="dxa"/>
          </w:tcPr>
          <w:p w14:paraId="461BB46D" w14:textId="1500E61F"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r>
      <w:tr w:rsidR="00D45178" w14:paraId="0702AAE1" w14:textId="2FE59E27" w:rsidTr="00AA4C74">
        <w:trPr>
          <w:trHeight w:val="245"/>
          <w:jc w:val="center"/>
        </w:trPr>
        <w:tc>
          <w:tcPr>
            <w:tcW w:w="2624" w:type="dxa"/>
          </w:tcPr>
          <w:p w14:paraId="3BC50C72" w14:textId="05417693" w:rsidR="00D45178" w:rsidRDefault="00357E7F" w:rsidP="0072191C">
            <w:pPr>
              <w:rPr>
                <w:rFonts w:ascii="Times New Roman" w:hAnsi="Times New Roman" w:cs="Times New Roman"/>
                <w:sz w:val="24"/>
                <w:szCs w:val="24"/>
              </w:rPr>
            </w:pPr>
            <w:r>
              <w:rPr>
                <w:rFonts w:ascii="Times New Roman" w:hAnsi="Times New Roman" w:cs="Times New Roman"/>
                <w:sz w:val="24"/>
                <w:szCs w:val="24"/>
              </w:rPr>
              <w:t xml:space="preserve">Spor Yöneticiliği </w:t>
            </w:r>
          </w:p>
        </w:tc>
        <w:tc>
          <w:tcPr>
            <w:tcW w:w="885" w:type="dxa"/>
          </w:tcPr>
          <w:p w14:paraId="117B50CD" w14:textId="1AE4C348" w:rsidR="00D45178" w:rsidRPr="00D45178" w:rsidRDefault="00364B65" w:rsidP="00210FCD">
            <w:pPr>
              <w:jc w:val="center"/>
              <w:rPr>
                <w:rFonts w:ascii="Times New Roman" w:hAnsi="Times New Roman" w:cs="Times New Roman"/>
                <w:sz w:val="20"/>
                <w:szCs w:val="20"/>
              </w:rPr>
            </w:pPr>
            <w:r>
              <w:rPr>
                <w:rFonts w:ascii="Times New Roman" w:hAnsi="Times New Roman" w:cs="Times New Roman"/>
                <w:sz w:val="20"/>
                <w:szCs w:val="20"/>
              </w:rPr>
              <w:t>2</w:t>
            </w:r>
          </w:p>
        </w:tc>
        <w:tc>
          <w:tcPr>
            <w:tcW w:w="885" w:type="dxa"/>
          </w:tcPr>
          <w:p w14:paraId="74EB9322" w14:textId="55247081" w:rsidR="00D45178" w:rsidRPr="00D45178" w:rsidRDefault="00364B65" w:rsidP="00210FCD">
            <w:pPr>
              <w:jc w:val="center"/>
              <w:rPr>
                <w:rFonts w:ascii="Times New Roman" w:hAnsi="Times New Roman" w:cs="Times New Roman"/>
                <w:sz w:val="20"/>
                <w:szCs w:val="20"/>
              </w:rPr>
            </w:pPr>
            <w:r>
              <w:rPr>
                <w:rFonts w:ascii="Times New Roman" w:hAnsi="Times New Roman" w:cs="Times New Roman"/>
                <w:sz w:val="20"/>
                <w:szCs w:val="20"/>
              </w:rPr>
              <w:t>2</w:t>
            </w:r>
          </w:p>
        </w:tc>
        <w:tc>
          <w:tcPr>
            <w:tcW w:w="885" w:type="dxa"/>
          </w:tcPr>
          <w:p w14:paraId="42D784B7" w14:textId="2D349633" w:rsidR="00D45178" w:rsidRPr="00D45178" w:rsidRDefault="004D38CC" w:rsidP="00210FCD">
            <w:pPr>
              <w:jc w:val="center"/>
              <w:rPr>
                <w:rFonts w:ascii="Times New Roman" w:hAnsi="Times New Roman" w:cs="Times New Roman"/>
                <w:sz w:val="20"/>
                <w:szCs w:val="20"/>
              </w:rPr>
            </w:pPr>
            <w:r>
              <w:rPr>
                <w:rFonts w:ascii="Times New Roman" w:hAnsi="Times New Roman" w:cs="Times New Roman"/>
                <w:sz w:val="20"/>
                <w:szCs w:val="20"/>
              </w:rPr>
              <w:t>2</w:t>
            </w:r>
          </w:p>
        </w:tc>
        <w:tc>
          <w:tcPr>
            <w:tcW w:w="886" w:type="dxa"/>
          </w:tcPr>
          <w:p w14:paraId="3419AD12" w14:textId="6EDF0CA8" w:rsidR="00D45178" w:rsidRPr="00D45178" w:rsidRDefault="001F2F9A" w:rsidP="00210FCD">
            <w:pPr>
              <w:jc w:val="center"/>
              <w:rPr>
                <w:rFonts w:ascii="Times New Roman" w:hAnsi="Times New Roman" w:cs="Times New Roman"/>
                <w:sz w:val="20"/>
                <w:szCs w:val="20"/>
              </w:rPr>
            </w:pPr>
            <w:r>
              <w:rPr>
                <w:rFonts w:ascii="Times New Roman" w:hAnsi="Times New Roman" w:cs="Times New Roman"/>
                <w:sz w:val="20"/>
                <w:szCs w:val="20"/>
              </w:rPr>
              <w:t>3</w:t>
            </w:r>
          </w:p>
        </w:tc>
        <w:tc>
          <w:tcPr>
            <w:tcW w:w="885" w:type="dxa"/>
          </w:tcPr>
          <w:p w14:paraId="67E19501" w14:textId="711C2904" w:rsidR="00D45178" w:rsidRPr="00D45178" w:rsidRDefault="00A81DBF" w:rsidP="00210FCD">
            <w:pPr>
              <w:jc w:val="center"/>
              <w:rPr>
                <w:rFonts w:ascii="Times New Roman" w:hAnsi="Times New Roman" w:cs="Times New Roman"/>
                <w:sz w:val="20"/>
                <w:szCs w:val="20"/>
              </w:rPr>
            </w:pPr>
            <w:r>
              <w:rPr>
                <w:rFonts w:ascii="Times New Roman" w:hAnsi="Times New Roman" w:cs="Times New Roman"/>
                <w:sz w:val="20"/>
                <w:szCs w:val="20"/>
              </w:rPr>
              <w:t>2</w:t>
            </w:r>
          </w:p>
        </w:tc>
        <w:tc>
          <w:tcPr>
            <w:tcW w:w="885" w:type="dxa"/>
          </w:tcPr>
          <w:p w14:paraId="15AC40CA" w14:textId="605E7FC7" w:rsidR="00D45178" w:rsidRPr="00D45178" w:rsidRDefault="00A81DBF" w:rsidP="00210FCD">
            <w:pPr>
              <w:jc w:val="center"/>
              <w:rPr>
                <w:rFonts w:ascii="Times New Roman" w:hAnsi="Times New Roman" w:cs="Times New Roman"/>
                <w:sz w:val="20"/>
                <w:szCs w:val="20"/>
              </w:rPr>
            </w:pPr>
            <w:r>
              <w:rPr>
                <w:rFonts w:ascii="Times New Roman" w:hAnsi="Times New Roman" w:cs="Times New Roman"/>
                <w:sz w:val="20"/>
                <w:szCs w:val="20"/>
              </w:rPr>
              <w:t>3</w:t>
            </w:r>
          </w:p>
        </w:tc>
        <w:tc>
          <w:tcPr>
            <w:tcW w:w="886" w:type="dxa"/>
          </w:tcPr>
          <w:p w14:paraId="610B3BD1" w14:textId="761EC659" w:rsidR="00D45178" w:rsidRPr="00D45178" w:rsidRDefault="00D45178" w:rsidP="00210FCD">
            <w:pPr>
              <w:jc w:val="center"/>
              <w:rPr>
                <w:rFonts w:ascii="Times New Roman" w:hAnsi="Times New Roman" w:cs="Times New Roman"/>
                <w:sz w:val="20"/>
                <w:szCs w:val="20"/>
              </w:rPr>
            </w:pPr>
          </w:p>
        </w:tc>
        <w:tc>
          <w:tcPr>
            <w:tcW w:w="885" w:type="dxa"/>
          </w:tcPr>
          <w:p w14:paraId="01F1CC97" w14:textId="77777777" w:rsidR="00D45178" w:rsidRPr="00D45178" w:rsidRDefault="00D45178" w:rsidP="00210FCD">
            <w:pPr>
              <w:jc w:val="center"/>
              <w:rPr>
                <w:rFonts w:ascii="Times New Roman" w:hAnsi="Times New Roman" w:cs="Times New Roman"/>
                <w:sz w:val="20"/>
                <w:szCs w:val="20"/>
              </w:rPr>
            </w:pPr>
          </w:p>
        </w:tc>
        <w:tc>
          <w:tcPr>
            <w:tcW w:w="885" w:type="dxa"/>
          </w:tcPr>
          <w:p w14:paraId="3C075AC6" w14:textId="73BBAD3C" w:rsidR="00D45178" w:rsidRPr="00D45178" w:rsidRDefault="00D45178" w:rsidP="00210FCD">
            <w:pPr>
              <w:jc w:val="center"/>
              <w:rPr>
                <w:rFonts w:ascii="Times New Roman" w:hAnsi="Times New Roman" w:cs="Times New Roman"/>
                <w:sz w:val="20"/>
                <w:szCs w:val="20"/>
              </w:rPr>
            </w:pPr>
          </w:p>
        </w:tc>
        <w:tc>
          <w:tcPr>
            <w:tcW w:w="886" w:type="dxa"/>
          </w:tcPr>
          <w:p w14:paraId="16F10EDE" w14:textId="77777777" w:rsidR="00D45178" w:rsidRPr="00D45178" w:rsidRDefault="00D45178" w:rsidP="00210FCD">
            <w:pPr>
              <w:jc w:val="center"/>
              <w:rPr>
                <w:rFonts w:ascii="Times New Roman" w:hAnsi="Times New Roman" w:cs="Times New Roman"/>
                <w:sz w:val="20"/>
                <w:szCs w:val="20"/>
              </w:rPr>
            </w:pPr>
          </w:p>
        </w:tc>
      </w:tr>
    </w:tbl>
    <w:p w14:paraId="22537E92" w14:textId="74695FEF" w:rsidR="00925DC1" w:rsidRDefault="00210FCD" w:rsidP="00237851">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 -</w:t>
      </w:r>
      <w:proofErr w:type="gramEnd"/>
      <w:r>
        <w:rPr>
          <w:rFonts w:ascii="Times New Roman" w:hAnsi="Times New Roman" w:cs="Times New Roman"/>
          <w:sz w:val="24"/>
          <w:szCs w:val="24"/>
        </w:rPr>
        <w:t xml:space="preserve">  Ulusal </w:t>
      </w:r>
      <w:r w:rsidR="00767C3A">
        <w:rPr>
          <w:rFonts w:ascii="Times New Roman" w:hAnsi="Times New Roman" w:cs="Times New Roman"/>
          <w:sz w:val="24"/>
          <w:szCs w:val="24"/>
        </w:rPr>
        <w:t xml:space="preserve">        </w:t>
      </w:r>
      <w:r>
        <w:rPr>
          <w:rFonts w:ascii="Times New Roman" w:hAnsi="Times New Roman" w:cs="Times New Roman"/>
          <w:sz w:val="24"/>
          <w:szCs w:val="24"/>
        </w:rPr>
        <w:t>**B – Uluslararası</w:t>
      </w:r>
    </w:p>
    <w:p w14:paraId="1B563074" w14:textId="51EB39E7" w:rsidR="00210FCD" w:rsidRPr="00210FCD" w:rsidRDefault="007F55F7" w:rsidP="00210FCD">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2024</w:t>
      </w:r>
      <w:r w:rsidR="00210FCD" w:rsidRPr="00210FCD">
        <w:rPr>
          <w:rFonts w:ascii="Times New Roman" w:hAnsi="Times New Roman" w:cs="Times New Roman"/>
          <w:b/>
          <w:bCs/>
          <w:sz w:val="24"/>
          <w:szCs w:val="24"/>
        </w:rPr>
        <w:t xml:space="preserve"> Yılı Bilimsel Yayın Sayıları</w:t>
      </w:r>
    </w:p>
    <w:p w14:paraId="5DD4261B" w14:textId="2EC6CB2D" w:rsidR="00210FCD" w:rsidRDefault="00210FCD" w:rsidP="00210FCD">
      <w:pPr>
        <w:spacing w:after="0"/>
        <w:rPr>
          <w:rFonts w:ascii="Times New Roman" w:hAnsi="Times New Roman" w:cs="Times New Roman"/>
          <w:sz w:val="24"/>
          <w:szCs w:val="24"/>
        </w:rPr>
      </w:pPr>
    </w:p>
    <w:tbl>
      <w:tblPr>
        <w:tblStyle w:val="TabloKlavuzu"/>
        <w:tblW w:w="7935" w:type="dxa"/>
        <w:jc w:val="center"/>
        <w:tblLayout w:type="fixed"/>
        <w:tblLook w:val="04A0" w:firstRow="1" w:lastRow="0" w:firstColumn="1" w:lastColumn="0" w:noHBand="0" w:noVBand="1"/>
      </w:tblPr>
      <w:tblGrid>
        <w:gridCol w:w="2624"/>
        <w:gridCol w:w="885"/>
        <w:gridCol w:w="885"/>
        <w:gridCol w:w="885"/>
        <w:gridCol w:w="886"/>
        <w:gridCol w:w="885"/>
        <w:gridCol w:w="885"/>
      </w:tblGrid>
      <w:tr w:rsidR="00B3266E" w:rsidRPr="001A1B9C" w14:paraId="66096A15" w14:textId="77777777" w:rsidTr="001A1B9C">
        <w:trPr>
          <w:trHeight w:val="391"/>
          <w:jc w:val="center"/>
        </w:trPr>
        <w:tc>
          <w:tcPr>
            <w:tcW w:w="2624" w:type="dxa"/>
            <w:vMerge w:val="restart"/>
          </w:tcPr>
          <w:p w14:paraId="61D4CD82" w14:textId="038277A4" w:rsidR="00B3266E" w:rsidRPr="001A1B9C" w:rsidRDefault="00B3266E" w:rsidP="001A1B9C">
            <w:pPr>
              <w:jc w:val="center"/>
              <w:rPr>
                <w:rFonts w:ascii="Times New Roman" w:hAnsi="Times New Roman" w:cs="Times New Roman"/>
                <w:i/>
                <w:iCs/>
                <w:sz w:val="20"/>
                <w:szCs w:val="20"/>
              </w:rPr>
            </w:pPr>
            <w:r w:rsidRPr="001A1B9C">
              <w:rPr>
                <w:rFonts w:ascii="Times New Roman" w:hAnsi="Times New Roman" w:cs="Times New Roman"/>
                <w:sz w:val="24"/>
                <w:szCs w:val="24"/>
              </w:rPr>
              <w:t>Bölüm/Program Adı</w:t>
            </w:r>
          </w:p>
        </w:tc>
        <w:tc>
          <w:tcPr>
            <w:tcW w:w="1770" w:type="dxa"/>
            <w:gridSpan w:val="2"/>
          </w:tcPr>
          <w:p w14:paraId="3BDCED16" w14:textId="03E9DC24" w:rsidR="00B3266E" w:rsidRPr="001A1B9C" w:rsidRDefault="00B3266E" w:rsidP="0072191C">
            <w:pPr>
              <w:jc w:val="center"/>
              <w:rPr>
                <w:rFonts w:ascii="Times New Roman" w:hAnsi="Times New Roman" w:cs="Times New Roman"/>
                <w:sz w:val="20"/>
                <w:szCs w:val="20"/>
              </w:rPr>
            </w:pPr>
            <w:r w:rsidRPr="001A1B9C">
              <w:rPr>
                <w:rFonts w:ascii="Times New Roman" w:hAnsi="Times New Roman" w:cs="Times New Roman"/>
                <w:sz w:val="20"/>
                <w:szCs w:val="20"/>
              </w:rPr>
              <w:t>Makale*</w:t>
            </w:r>
          </w:p>
        </w:tc>
        <w:tc>
          <w:tcPr>
            <w:tcW w:w="1771" w:type="dxa"/>
            <w:gridSpan w:val="2"/>
          </w:tcPr>
          <w:p w14:paraId="25803E4F" w14:textId="3DAEFC89" w:rsidR="00B3266E" w:rsidRPr="001A1B9C" w:rsidRDefault="00B3266E" w:rsidP="0072191C">
            <w:pPr>
              <w:jc w:val="center"/>
              <w:rPr>
                <w:rFonts w:ascii="Times New Roman" w:hAnsi="Times New Roman" w:cs="Times New Roman"/>
                <w:sz w:val="20"/>
                <w:szCs w:val="20"/>
              </w:rPr>
            </w:pPr>
            <w:r w:rsidRPr="001A1B9C">
              <w:rPr>
                <w:rFonts w:ascii="Times New Roman" w:hAnsi="Times New Roman" w:cs="Times New Roman"/>
                <w:sz w:val="20"/>
                <w:szCs w:val="20"/>
              </w:rPr>
              <w:t>Bildiri*</w:t>
            </w:r>
          </w:p>
        </w:tc>
        <w:tc>
          <w:tcPr>
            <w:tcW w:w="1770" w:type="dxa"/>
            <w:gridSpan w:val="2"/>
            <w:vMerge w:val="restart"/>
          </w:tcPr>
          <w:p w14:paraId="43E323F5" w14:textId="66DD7BF6" w:rsidR="00B3266E" w:rsidRPr="001A1B9C" w:rsidRDefault="00B3266E" w:rsidP="0072191C">
            <w:pPr>
              <w:jc w:val="center"/>
              <w:rPr>
                <w:rFonts w:ascii="Times New Roman" w:hAnsi="Times New Roman" w:cs="Times New Roman"/>
                <w:sz w:val="20"/>
                <w:szCs w:val="20"/>
              </w:rPr>
            </w:pPr>
            <w:r w:rsidRPr="001A1B9C">
              <w:rPr>
                <w:rFonts w:ascii="Times New Roman" w:hAnsi="Times New Roman" w:cs="Times New Roman"/>
                <w:sz w:val="20"/>
                <w:szCs w:val="20"/>
              </w:rPr>
              <w:t>Kitap</w:t>
            </w:r>
          </w:p>
        </w:tc>
      </w:tr>
      <w:tr w:rsidR="00B3266E" w:rsidRPr="001A1B9C" w14:paraId="1AD26CC8" w14:textId="77777777" w:rsidTr="003B6736">
        <w:trPr>
          <w:trHeight w:val="245"/>
          <w:jc w:val="center"/>
        </w:trPr>
        <w:tc>
          <w:tcPr>
            <w:tcW w:w="2624" w:type="dxa"/>
            <w:vMerge/>
          </w:tcPr>
          <w:p w14:paraId="123797CD" w14:textId="77777777" w:rsidR="00B3266E" w:rsidRPr="001A1B9C" w:rsidRDefault="00B3266E" w:rsidP="0072191C">
            <w:pPr>
              <w:rPr>
                <w:rFonts w:ascii="Times New Roman" w:hAnsi="Times New Roman" w:cs="Times New Roman"/>
                <w:sz w:val="24"/>
                <w:szCs w:val="24"/>
              </w:rPr>
            </w:pPr>
          </w:p>
        </w:tc>
        <w:tc>
          <w:tcPr>
            <w:tcW w:w="885" w:type="dxa"/>
          </w:tcPr>
          <w:p w14:paraId="79C743B9" w14:textId="77777777" w:rsidR="00B3266E" w:rsidRPr="001A1B9C" w:rsidRDefault="00B3266E" w:rsidP="0072191C">
            <w:pPr>
              <w:jc w:val="center"/>
              <w:rPr>
                <w:rFonts w:ascii="Times New Roman" w:hAnsi="Times New Roman" w:cs="Times New Roman"/>
                <w:sz w:val="20"/>
                <w:szCs w:val="20"/>
              </w:rPr>
            </w:pPr>
            <w:r w:rsidRPr="001A1B9C">
              <w:rPr>
                <w:rFonts w:ascii="Times New Roman" w:hAnsi="Times New Roman" w:cs="Times New Roman"/>
                <w:sz w:val="20"/>
                <w:szCs w:val="20"/>
              </w:rPr>
              <w:t>*A</w:t>
            </w:r>
          </w:p>
        </w:tc>
        <w:tc>
          <w:tcPr>
            <w:tcW w:w="885" w:type="dxa"/>
          </w:tcPr>
          <w:p w14:paraId="6C7E0F82" w14:textId="77777777" w:rsidR="00B3266E" w:rsidRPr="001A1B9C" w:rsidRDefault="00B3266E" w:rsidP="0072191C">
            <w:pPr>
              <w:jc w:val="center"/>
              <w:rPr>
                <w:rFonts w:ascii="Times New Roman" w:hAnsi="Times New Roman" w:cs="Times New Roman"/>
                <w:sz w:val="20"/>
                <w:szCs w:val="20"/>
              </w:rPr>
            </w:pPr>
            <w:r w:rsidRPr="001A1B9C">
              <w:rPr>
                <w:rFonts w:ascii="Times New Roman" w:hAnsi="Times New Roman" w:cs="Times New Roman"/>
                <w:sz w:val="20"/>
                <w:szCs w:val="20"/>
              </w:rPr>
              <w:t>**B</w:t>
            </w:r>
          </w:p>
        </w:tc>
        <w:tc>
          <w:tcPr>
            <w:tcW w:w="885" w:type="dxa"/>
          </w:tcPr>
          <w:p w14:paraId="3B25DF72" w14:textId="77777777" w:rsidR="00B3266E" w:rsidRPr="001A1B9C" w:rsidRDefault="00B3266E" w:rsidP="0072191C">
            <w:pPr>
              <w:jc w:val="center"/>
              <w:rPr>
                <w:rFonts w:ascii="Times New Roman" w:hAnsi="Times New Roman" w:cs="Times New Roman"/>
                <w:sz w:val="20"/>
                <w:szCs w:val="20"/>
              </w:rPr>
            </w:pPr>
            <w:r w:rsidRPr="001A1B9C">
              <w:rPr>
                <w:rFonts w:ascii="Times New Roman" w:hAnsi="Times New Roman" w:cs="Times New Roman"/>
                <w:sz w:val="20"/>
                <w:szCs w:val="20"/>
              </w:rPr>
              <w:t>*A</w:t>
            </w:r>
          </w:p>
        </w:tc>
        <w:tc>
          <w:tcPr>
            <w:tcW w:w="886" w:type="dxa"/>
          </w:tcPr>
          <w:p w14:paraId="36F9DD93" w14:textId="77777777" w:rsidR="00B3266E" w:rsidRPr="001A1B9C" w:rsidRDefault="00B3266E" w:rsidP="0072191C">
            <w:pPr>
              <w:jc w:val="center"/>
              <w:rPr>
                <w:rFonts w:ascii="Times New Roman" w:hAnsi="Times New Roman" w:cs="Times New Roman"/>
                <w:sz w:val="20"/>
                <w:szCs w:val="20"/>
              </w:rPr>
            </w:pPr>
            <w:r w:rsidRPr="001A1B9C">
              <w:rPr>
                <w:rFonts w:ascii="Times New Roman" w:hAnsi="Times New Roman" w:cs="Times New Roman"/>
                <w:sz w:val="20"/>
                <w:szCs w:val="20"/>
              </w:rPr>
              <w:t>**B</w:t>
            </w:r>
          </w:p>
        </w:tc>
        <w:tc>
          <w:tcPr>
            <w:tcW w:w="1770" w:type="dxa"/>
            <w:gridSpan w:val="2"/>
            <w:vMerge/>
          </w:tcPr>
          <w:p w14:paraId="27829516" w14:textId="678E0CCE" w:rsidR="00B3266E" w:rsidRPr="001A1B9C" w:rsidRDefault="00B3266E" w:rsidP="0072191C">
            <w:pPr>
              <w:jc w:val="center"/>
              <w:rPr>
                <w:rFonts w:ascii="Times New Roman" w:hAnsi="Times New Roman" w:cs="Times New Roman"/>
                <w:sz w:val="20"/>
                <w:szCs w:val="20"/>
              </w:rPr>
            </w:pPr>
          </w:p>
        </w:tc>
      </w:tr>
      <w:tr w:rsidR="00210FCD" w:rsidRPr="001A1B9C" w14:paraId="68823109" w14:textId="77777777" w:rsidTr="00210FCD">
        <w:trPr>
          <w:trHeight w:val="245"/>
          <w:jc w:val="center"/>
        </w:trPr>
        <w:tc>
          <w:tcPr>
            <w:tcW w:w="2624" w:type="dxa"/>
          </w:tcPr>
          <w:p w14:paraId="15A3EAC2" w14:textId="77F8221C" w:rsidR="00210FCD" w:rsidRPr="001A1B9C" w:rsidRDefault="002F188D" w:rsidP="0072191C">
            <w:pPr>
              <w:rPr>
                <w:rFonts w:ascii="Times New Roman" w:hAnsi="Times New Roman" w:cs="Times New Roman"/>
                <w:sz w:val="24"/>
                <w:szCs w:val="24"/>
              </w:rPr>
            </w:pPr>
            <w:r w:rsidRPr="001A1B9C">
              <w:rPr>
                <w:rFonts w:ascii="Times New Roman" w:hAnsi="Times New Roman" w:cs="Times New Roman"/>
                <w:sz w:val="24"/>
                <w:szCs w:val="24"/>
              </w:rPr>
              <w:t xml:space="preserve">Spor Yöneticiliği </w:t>
            </w:r>
          </w:p>
        </w:tc>
        <w:tc>
          <w:tcPr>
            <w:tcW w:w="885" w:type="dxa"/>
          </w:tcPr>
          <w:p w14:paraId="4C71CD7F" w14:textId="676E231A" w:rsidR="00210FCD" w:rsidRPr="001A1B9C" w:rsidRDefault="004510DB" w:rsidP="0072191C">
            <w:pPr>
              <w:jc w:val="center"/>
              <w:rPr>
                <w:rFonts w:ascii="Times New Roman" w:hAnsi="Times New Roman" w:cs="Times New Roman"/>
                <w:sz w:val="20"/>
                <w:szCs w:val="20"/>
              </w:rPr>
            </w:pPr>
            <w:r w:rsidRPr="001A1B9C">
              <w:rPr>
                <w:rFonts w:ascii="Times New Roman" w:hAnsi="Times New Roman" w:cs="Times New Roman"/>
                <w:sz w:val="20"/>
                <w:szCs w:val="20"/>
              </w:rPr>
              <w:t>3</w:t>
            </w:r>
          </w:p>
        </w:tc>
        <w:tc>
          <w:tcPr>
            <w:tcW w:w="885" w:type="dxa"/>
          </w:tcPr>
          <w:p w14:paraId="44E563BE" w14:textId="6D83F4AE" w:rsidR="00210FCD" w:rsidRPr="001A1B9C" w:rsidRDefault="00BC1EBA" w:rsidP="0072191C">
            <w:pPr>
              <w:jc w:val="center"/>
              <w:rPr>
                <w:rFonts w:ascii="Times New Roman" w:hAnsi="Times New Roman" w:cs="Times New Roman"/>
                <w:sz w:val="20"/>
                <w:szCs w:val="20"/>
              </w:rPr>
            </w:pPr>
            <w:r w:rsidRPr="001A1B9C">
              <w:rPr>
                <w:rFonts w:ascii="Times New Roman" w:hAnsi="Times New Roman" w:cs="Times New Roman"/>
                <w:sz w:val="20"/>
                <w:szCs w:val="20"/>
              </w:rPr>
              <w:t>1</w:t>
            </w:r>
          </w:p>
        </w:tc>
        <w:tc>
          <w:tcPr>
            <w:tcW w:w="885" w:type="dxa"/>
          </w:tcPr>
          <w:p w14:paraId="2F304B5D" w14:textId="786AE120" w:rsidR="00210FCD" w:rsidRPr="001A1B9C" w:rsidRDefault="004510DB" w:rsidP="0072191C">
            <w:pPr>
              <w:jc w:val="center"/>
              <w:rPr>
                <w:rFonts w:ascii="Times New Roman" w:hAnsi="Times New Roman" w:cs="Times New Roman"/>
                <w:sz w:val="20"/>
                <w:szCs w:val="20"/>
              </w:rPr>
            </w:pPr>
            <w:r w:rsidRPr="001A1B9C">
              <w:rPr>
                <w:rFonts w:ascii="Times New Roman" w:hAnsi="Times New Roman" w:cs="Times New Roman"/>
                <w:sz w:val="20"/>
                <w:szCs w:val="20"/>
              </w:rPr>
              <w:t>2</w:t>
            </w:r>
          </w:p>
        </w:tc>
        <w:tc>
          <w:tcPr>
            <w:tcW w:w="886" w:type="dxa"/>
          </w:tcPr>
          <w:p w14:paraId="6AC7F25E" w14:textId="23C52912" w:rsidR="00210FCD" w:rsidRPr="001A1B9C" w:rsidRDefault="004510DB" w:rsidP="0072191C">
            <w:pPr>
              <w:jc w:val="center"/>
              <w:rPr>
                <w:rFonts w:ascii="Times New Roman" w:hAnsi="Times New Roman" w:cs="Times New Roman"/>
                <w:sz w:val="20"/>
                <w:szCs w:val="20"/>
              </w:rPr>
            </w:pPr>
            <w:r w:rsidRPr="001A1B9C">
              <w:rPr>
                <w:rFonts w:ascii="Times New Roman" w:hAnsi="Times New Roman" w:cs="Times New Roman"/>
                <w:sz w:val="20"/>
                <w:szCs w:val="20"/>
              </w:rPr>
              <w:t>2</w:t>
            </w:r>
          </w:p>
        </w:tc>
        <w:tc>
          <w:tcPr>
            <w:tcW w:w="885" w:type="dxa"/>
          </w:tcPr>
          <w:p w14:paraId="13A9FA36" w14:textId="77777777" w:rsidR="00210FCD" w:rsidRPr="001A1B9C" w:rsidRDefault="00210FCD" w:rsidP="0072191C">
            <w:pPr>
              <w:jc w:val="center"/>
              <w:rPr>
                <w:rFonts w:ascii="Times New Roman" w:hAnsi="Times New Roman" w:cs="Times New Roman"/>
                <w:sz w:val="20"/>
                <w:szCs w:val="20"/>
              </w:rPr>
            </w:pPr>
          </w:p>
        </w:tc>
        <w:tc>
          <w:tcPr>
            <w:tcW w:w="885" w:type="dxa"/>
          </w:tcPr>
          <w:p w14:paraId="7AF0990B" w14:textId="77777777" w:rsidR="00210FCD" w:rsidRPr="001A1B9C" w:rsidRDefault="00210FCD" w:rsidP="0072191C">
            <w:pPr>
              <w:jc w:val="center"/>
              <w:rPr>
                <w:rFonts w:ascii="Times New Roman" w:hAnsi="Times New Roman" w:cs="Times New Roman"/>
                <w:sz w:val="20"/>
                <w:szCs w:val="20"/>
              </w:rPr>
            </w:pPr>
          </w:p>
        </w:tc>
      </w:tr>
    </w:tbl>
    <w:p w14:paraId="1B6D505F" w14:textId="59E9799D" w:rsidR="00210FCD" w:rsidRDefault="00210FCD" w:rsidP="00210FCD">
      <w:pPr>
        <w:spacing w:after="0"/>
        <w:rPr>
          <w:rFonts w:ascii="Times New Roman" w:hAnsi="Times New Roman" w:cs="Times New Roman"/>
          <w:sz w:val="24"/>
          <w:szCs w:val="24"/>
        </w:rPr>
      </w:pPr>
    </w:p>
    <w:p w14:paraId="46A7FD62" w14:textId="50092E91" w:rsidR="00327260" w:rsidRPr="00BF6F05" w:rsidRDefault="00210FCD" w:rsidP="00210FCD">
      <w:pPr>
        <w:spacing w:after="0"/>
        <w:rPr>
          <w:rFonts w:ascii="Times New Roman" w:hAnsi="Times New Roman" w:cs="Times New Roman"/>
          <w:sz w:val="24"/>
          <w:szCs w:val="24"/>
        </w:rPr>
      </w:pPr>
      <w:r w:rsidRPr="00210FCD">
        <w:rPr>
          <w:rFonts w:ascii="Times New Roman" w:hAnsi="Times New Roman" w:cs="Times New Roman"/>
          <w:sz w:val="24"/>
          <w:szCs w:val="24"/>
        </w:rPr>
        <w:t>*</w:t>
      </w:r>
      <w:proofErr w:type="gramStart"/>
      <w:r w:rsidRPr="00210FCD">
        <w:rPr>
          <w:rFonts w:ascii="Times New Roman" w:hAnsi="Times New Roman" w:cs="Times New Roman"/>
          <w:sz w:val="24"/>
          <w:szCs w:val="24"/>
        </w:rPr>
        <w:t>A -</w:t>
      </w:r>
      <w:proofErr w:type="gramEnd"/>
      <w:r w:rsidRPr="00210FCD">
        <w:rPr>
          <w:rFonts w:ascii="Times New Roman" w:hAnsi="Times New Roman" w:cs="Times New Roman"/>
          <w:sz w:val="24"/>
          <w:szCs w:val="24"/>
        </w:rPr>
        <w:t xml:space="preserve">  Ulusal </w:t>
      </w:r>
      <w:r w:rsidR="001A1B9C">
        <w:rPr>
          <w:rFonts w:ascii="Times New Roman" w:hAnsi="Times New Roman" w:cs="Times New Roman"/>
          <w:sz w:val="24"/>
          <w:szCs w:val="24"/>
        </w:rPr>
        <w:tab/>
      </w:r>
      <w:r w:rsidRPr="00210FCD">
        <w:rPr>
          <w:rFonts w:ascii="Times New Roman" w:hAnsi="Times New Roman" w:cs="Times New Roman"/>
          <w:sz w:val="24"/>
          <w:szCs w:val="24"/>
        </w:rPr>
        <w:t>**B – Uluslararası</w:t>
      </w:r>
      <w:r w:rsidR="001A1B9C">
        <w:rPr>
          <w:rFonts w:ascii="Times New Roman" w:hAnsi="Times New Roman" w:cs="Times New Roman"/>
          <w:sz w:val="24"/>
          <w:szCs w:val="24"/>
        </w:rPr>
        <w:tab/>
      </w:r>
      <w:r w:rsidRPr="00210FCD">
        <w:rPr>
          <w:rFonts w:ascii="Times New Roman" w:hAnsi="Times New Roman" w:cs="Times New Roman"/>
          <w:sz w:val="24"/>
          <w:szCs w:val="24"/>
        </w:rPr>
        <w:t>* İndekslere Giren Hakemli Dergilerde</w:t>
      </w:r>
    </w:p>
    <w:p w14:paraId="0B8B1C55" w14:textId="77777777" w:rsidR="001A1B9C" w:rsidRDefault="001A1B9C" w:rsidP="000D4AD3">
      <w:pPr>
        <w:spacing w:after="0"/>
        <w:rPr>
          <w:rFonts w:ascii="Times New Roman" w:hAnsi="Times New Roman" w:cs="Times New Roman"/>
          <w:b/>
          <w:bCs/>
          <w:sz w:val="24"/>
          <w:szCs w:val="24"/>
        </w:rPr>
      </w:pPr>
    </w:p>
    <w:p w14:paraId="7600A98C" w14:textId="0B4C5CA7" w:rsidR="000D4AD3" w:rsidRDefault="000D4AD3" w:rsidP="000D4AD3">
      <w:pPr>
        <w:spacing w:after="0"/>
        <w:rPr>
          <w:rFonts w:ascii="Times New Roman" w:hAnsi="Times New Roman" w:cs="Times New Roman"/>
          <w:b/>
          <w:bCs/>
          <w:sz w:val="24"/>
          <w:szCs w:val="24"/>
        </w:rPr>
      </w:pPr>
      <w:r w:rsidRPr="000D4AD3">
        <w:rPr>
          <w:rFonts w:ascii="Times New Roman" w:hAnsi="Times New Roman" w:cs="Times New Roman"/>
          <w:b/>
          <w:bCs/>
          <w:sz w:val="24"/>
          <w:szCs w:val="24"/>
        </w:rPr>
        <w:t>SONUÇ VE DEĞERLENDİRME</w:t>
      </w:r>
    </w:p>
    <w:p w14:paraId="111B7702" w14:textId="77777777" w:rsidR="008369DE" w:rsidRDefault="008369DE" w:rsidP="000D4AD3">
      <w:pPr>
        <w:spacing w:after="0"/>
        <w:rPr>
          <w:rFonts w:ascii="Times New Roman" w:hAnsi="Times New Roman" w:cs="Times New Roman"/>
          <w:b/>
          <w:bCs/>
          <w:sz w:val="24"/>
          <w:szCs w:val="24"/>
        </w:rPr>
      </w:pPr>
    </w:p>
    <w:p w14:paraId="1B118127" w14:textId="40EA8DB3" w:rsidR="00690EB4" w:rsidRPr="008369DE" w:rsidRDefault="008369DE" w:rsidP="000D4AD3">
      <w:pPr>
        <w:spacing w:after="0"/>
        <w:rPr>
          <w:rFonts w:ascii="Times New Roman" w:hAnsi="Times New Roman" w:cs="Times New Roman"/>
          <w:sz w:val="24"/>
          <w:szCs w:val="24"/>
        </w:rPr>
      </w:pPr>
      <w:r w:rsidRPr="008369DE">
        <w:rPr>
          <w:rFonts w:ascii="Times New Roman" w:hAnsi="Times New Roman" w:cs="Times New Roman"/>
          <w:sz w:val="24"/>
          <w:szCs w:val="24"/>
        </w:rPr>
        <w:t>Kurumun güçlü yönleri ile iyileşmeye açık yönleri özet olarak sunulmuştur.</w:t>
      </w:r>
    </w:p>
    <w:p w14:paraId="627ADA5B" w14:textId="77777777" w:rsidR="008369DE" w:rsidRPr="000D4AD3" w:rsidRDefault="008369DE" w:rsidP="000D4AD3">
      <w:pPr>
        <w:spacing w:after="0"/>
        <w:rPr>
          <w:rFonts w:ascii="Times New Roman" w:hAnsi="Times New Roman" w:cs="Times New Roman"/>
          <w:b/>
          <w:bCs/>
          <w:sz w:val="24"/>
          <w:szCs w:val="24"/>
        </w:rPr>
      </w:pPr>
    </w:p>
    <w:p w14:paraId="05F7D0B6" w14:textId="0E1B98DC" w:rsidR="00BD7808" w:rsidRPr="000D4AD3" w:rsidRDefault="000D4AD3" w:rsidP="000D4AD3">
      <w:pPr>
        <w:spacing w:after="0"/>
        <w:rPr>
          <w:rFonts w:ascii="Times New Roman" w:hAnsi="Times New Roman" w:cs="Times New Roman"/>
          <w:b/>
          <w:bCs/>
          <w:sz w:val="24"/>
          <w:szCs w:val="24"/>
        </w:rPr>
      </w:pPr>
      <w:r w:rsidRPr="000D4AD3">
        <w:rPr>
          <w:rFonts w:ascii="Times New Roman" w:hAnsi="Times New Roman" w:cs="Times New Roman"/>
          <w:b/>
          <w:bCs/>
          <w:sz w:val="24"/>
          <w:szCs w:val="24"/>
        </w:rPr>
        <w:t>B</w:t>
      </w:r>
      <w:r w:rsidR="007A3292">
        <w:rPr>
          <w:rFonts w:ascii="Times New Roman" w:hAnsi="Times New Roman" w:cs="Times New Roman"/>
          <w:b/>
          <w:bCs/>
          <w:sz w:val="24"/>
          <w:szCs w:val="24"/>
        </w:rPr>
        <w:t>ölümün</w:t>
      </w:r>
      <w:r w:rsidRPr="000D4AD3">
        <w:rPr>
          <w:rFonts w:ascii="Times New Roman" w:hAnsi="Times New Roman" w:cs="Times New Roman"/>
          <w:b/>
          <w:bCs/>
          <w:sz w:val="24"/>
          <w:szCs w:val="24"/>
        </w:rPr>
        <w:t xml:space="preserve"> Güçlü Yönleri</w:t>
      </w:r>
    </w:p>
    <w:p w14:paraId="76E297A6" w14:textId="267D0D06" w:rsidR="000D4AD3" w:rsidRPr="00BD7808" w:rsidRDefault="0008743C" w:rsidP="00201F50">
      <w:pPr>
        <w:pStyle w:val="ListeParagraf"/>
        <w:numPr>
          <w:ilvl w:val="0"/>
          <w:numId w:val="3"/>
        </w:numPr>
        <w:spacing w:after="0" w:line="360" w:lineRule="auto"/>
        <w:jc w:val="both"/>
        <w:rPr>
          <w:rFonts w:ascii="Times New Roman" w:hAnsi="Times New Roman" w:cs="Times New Roman"/>
          <w:sz w:val="24"/>
          <w:szCs w:val="24"/>
        </w:rPr>
      </w:pPr>
      <w:r w:rsidRPr="00BD7808">
        <w:rPr>
          <w:rFonts w:ascii="Times New Roman" w:hAnsi="Times New Roman" w:cs="Times New Roman"/>
          <w:sz w:val="24"/>
          <w:szCs w:val="24"/>
        </w:rPr>
        <w:t xml:space="preserve">Spor Yöneticiliği bölümü, spor endüstrisinin içinden gelen akademisyenler ve profesyoneller tarafından yönlendirilir. Bu sayede öğrenciler, gerçek dünya deneyimleri ve içgörüleri ile donatılırlar. </w:t>
      </w:r>
    </w:p>
    <w:p w14:paraId="7C15E0B7" w14:textId="0719E3AD" w:rsidR="000D4AD3" w:rsidRDefault="009A2096" w:rsidP="00201F50">
      <w:pPr>
        <w:pStyle w:val="ListeParagraf"/>
        <w:numPr>
          <w:ilvl w:val="0"/>
          <w:numId w:val="3"/>
        </w:numPr>
        <w:spacing w:after="0" w:line="360" w:lineRule="auto"/>
        <w:jc w:val="both"/>
        <w:rPr>
          <w:rFonts w:ascii="Times New Roman" w:hAnsi="Times New Roman" w:cs="Times New Roman"/>
          <w:sz w:val="24"/>
          <w:szCs w:val="24"/>
        </w:rPr>
      </w:pPr>
      <w:r w:rsidRPr="009A2096">
        <w:rPr>
          <w:rFonts w:ascii="Times New Roman" w:hAnsi="Times New Roman" w:cs="Times New Roman"/>
          <w:sz w:val="24"/>
          <w:szCs w:val="24"/>
        </w:rPr>
        <w:t xml:space="preserve">Spor endüstrisi, geniş bir sektöre yayılmıştır. Spor Yöneticiliği bölümünden mezun olanlar, spor takımları, spor federasyonları, spor tesisleri, spor organizasyonları, spor medyası gibi çeşitli kuruluşlarda kariyer fırsatları bulabilirler. </w:t>
      </w:r>
    </w:p>
    <w:p w14:paraId="568BC7BA" w14:textId="1CEAF334" w:rsidR="000D4AD3" w:rsidRDefault="00C05DBA" w:rsidP="00201F50">
      <w:pPr>
        <w:pStyle w:val="ListeParagraf"/>
        <w:numPr>
          <w:ilvl w:val="0"/>
          <w:numId w:val="3"/>
        </w:numPr>
        <w:spacing w:after="0" w:line="360" w:lineRule="auto"/>
        <w:jc w:val="both"/>
        <w:rPr>
          <w:rFonts w:ascii="Times New Roman" w:hAnsi="Times New Roman" w:cs="Times New Roman"/>
          <w:sz w:val="24"/>
          <w:szCs w:val="24"/>
        </w:rPr>
      </w:pPr>
      <w:r w:rsidRPr="00C05DBA">
        <w:rPr>
          <w:rFonts w:ascii="Times New Roman" w:hAnsi="Times New Roman" w:cs="Times New Roman"/>
          <w:sz w:val="24"/>
          <w:szCs w:val="24"/>
        </w:rPr>
        <w:t xml:space="preserve">Program genellikle teorik derslerin yanı sıra saha çalışmaları, stajlar ve projeler gibi pratik deneyimler sunar. Bu da öğrencilerin teorik bilgilerini gerçek dünya uygulamalarına dönüştürmelerine yardımcı olur. </w:t>
      </w:r>
    </w:p>
    <w:p w14:paraId="78B929F8" w14:textId="5A2F0B20" w:rsidR="000D4AD3" w:rsidRDefault="00C05DBA" w:rsidP="00201F50">
      <w:pPr>
        <w:pStyle w:val="ListeParagraf"/>
        <w:numPr>
          <w:ilvl w:val="0"/>
          <w:numId w:val="3"/>
        </w:numPr>
        <w:spacing w:after="0" w:line="360" w:lineRule="auto"/>
        <w:jc w:val="both"/>
        <w:rPr>
          <w:rFonts w:ascii="Times New Roman" w:hAnsi="Times New Roman" w:cs="Times New Roman"/>
          <w:sz w:val="24"/>
          <w:szCs w:val="24"/>
        </w:rPr>
      </w:pPr>
      <w:r w:rsidRPr="00C05DBA">
        <w:rPr>
          <w:rFonts w:ascii="Times New Roman" w:hAnsi="Times New Roman" w:cs="Times New Roman"/>
          <w:sz w:val="24"/>
          <w:szCs w:val="24"/>
        </w:rPr>
        <w:t xml:space="preserve">Spor yöneticiliği, liderlik ve iletişim becerilerinin önemli olduğu bir alandır. </w:t>
      </w:r>
      <w:r w:rsidR="00BD7808">
        <w:rPr>
          <w:rFonts w:ascii="Times New Roman" w:hAnsi="Times New Roman" w:cs="Times New Roman"/>
          <w:sz w:val="24"/>
          <w:szCs w:val="24"/>
        </w:rPr>
        <w:t xml:space="preserve">Spor Yöneticiliği </w:t>
      </w:r>
      <w:r w:rsidRPr="00C05DBA">
        <w:rPr>
          <w:rFonts w:ascii="Times New Roman" w:hAnsi="Times New Roman" w:cs="Times New Roman"/>
          <w:sz w:val="24"/>
          <w:szCs w:val="24"/>
        </w:rPr>
        <w:t xml:space="preserve">programı, öğrencilere bu becerileri geliştirmeleri için fırsatlar sunar ve onları etkili liderler haline getirir. </w:t>
      </w:r>
    </w:p>
    <w:p w14:paraId="5C5676A2" w14:textId="6BE030BD" w:rsidR="000D4AD3" w:rsidRDefault="00992E48" w:rsidP="00201F50">
      <w:pPr>
        <w:pStyle w:val="ListeParagraf"/>
        <w:numPr>
          <w:ilvl w:val="0"/>
          <w:numId w:val="3"/>
        </w:numPr>
        <w:spacing w:after="0" w:line="360" w:lineRule="auto"/>
        <w:jc w:val="both"/>
        <w:rPr>
          <w:rFonts w:ascii="Times New Roman" w:hAnsi="Times New Roman" w:cs="Times New Roman"/>
          <w:sz w:val="24"/>
          <w:szCs w:val="24"/>
        </w:rPr>
      </w:pPr>
      <w:r w:rsidRPr="00992E48">
        <w:rPr>
          <w:rFonts w:ascii="Times New Roman" w:hAnsi="Times New Roman" w:cs="Times New Roman"/>
          <w:sz w:val="24"/>
          <w:szCs w:val="24"/>
        </w:rPr>
        <w:t xml:space="preserve">Spor endüstrisi, pazarlama ve sponsorluk açısından önemli bir potansiyele sahiptir. </w:t>
      </w:r>
      <w:proofErr w:type="spellStart"/>
      <w:r w:rsidRPr="00992E48">
        <w:rPr>
          <w:rFonts w:ascii="Times New Roman" w:hAnsi="Times New Roman" w:cs="Times New Roman"/>
          <w:sz w:val="24"/>
          <w:szCs w:val="24"/>
        </w:rPr>
        <w:t>BESYO</w:t>
      </w:r>
      <w:proofErr w:type="spellEnd"/>
      <w:r w:rsidRPr="00992E48">
        <w:rPr>
          <w:rFonts w:ascii="Times New Roman" w:hAnsi="Times New Roman" w:cs="Times New Roman"/>
          <w:sz w:val="24"/>
          <w:szCs w:val="24"/>
        </w:rPr>
        <w:t xml:space="preserve"> Spor Yöneticiliği bölümü, öğrencilere spor pazarlaması ve sponsorluk konularında derinlemesine bilgi ve beceriler kazandırır. </w:t>
      </w:r>
    </w:p>
    <w:p w14:paraId="2715D796" w14:textId="627F33AC" w:rsidR="000D4AD3" w:rsidRDefault="00DF6818" w:rsidP="00201F50">
      <w:pPr>
        <w:pStyle w:val="ListeParagraf"/>
        <w:numPr>
          <w:ilvl w:val="0"/>
          <w:numId w:val="3"/>
        </w:numPr>
        <w:spacing w:after="0" w:line="360" w:lineRule="auto"/>
        <w:jc w:val="both"/>
        <w:rPr>
          <w:rFonts w:ascii="Times New Roman" w:hAnsi="Times New Roman" w:cs="Times New Roman"/>
          <w:sz w:val="24"/>
          <w:szCs w:val="24"/>
        </w:rPr>
      </w:pPr>
      <w:r w:rsidRPr="00DF6818">
        <w:rPr>
          <w:rFonts w:ascii="Times New Roman" w:hAnsi="Times New Roman" w:cs="Times New Roman"/>
          <w:sz w:val="24"/>
          <w:szCs w:val="24"/>
        </w:rPr>
        <w:t xml:space="preserve">Spor, toplumlar üzerinde derin etkilere sahiptir ve kültürel bir fenomendir. </w:t>
      </w:r>
      <w:proofErr w:type="spellStart"/>
      <w:r w:rsidRPr="00DF6818">
        <w:rPr>
          <w:rFonts w:ascii="Times New Roman" w:hAnsi="Times New Roman" w:cs="Times New Roman"/>
          <w:sz w:val="24"/>
          <w:szCs w:val="24"/>
        </w:rPr>
        <w:t>BESYO</w:t>
      </w:r>
      <w:proofErr w:type="spellEnd"/>
      <w:r w:rsidRPr="00DF6818">
        <w:rPr>
          <w:rFonts w:ascii="Times New Roman" w:hAnsi="Times New Roman" w:cs="Times New Roman"/>
          <w:sz w:val="24"/>
          <w:szCs w:val="24"/>
        </w:rPr>
        <w:t xml:space="preserve"> Spor Yöneticiliği programı, öğrencilere sporun toplumsal ve kültürel boyutlarını anlama ve analiz etme yeteneği kazandırır. </w:t>
      </w:r>
    </w:p>
    <w:p w14:paraId="2251C109" w14:textId="6B5131F8" w:rsidR="000D4AD3" w:rsidRDefault="00344F85" w:rsidP="00201F50">
      <w:pPr>
        <w:pStyle w:val="ListeParagraf"/>
        <w:numPr>
          <w:ilvl w:val="0"/>
          <w:numId w:val="3"/>
        </w:numPr>
        <w:spacing w:after="0" w:line="360" w:lineRule="auto"/>
        <w:jc w:val="both"/>
        <w:rPr>
          <w:rFonts w:ascii="Times New Roman" w:hAnsi="Times New Roman" w:cs="Times New Roman"/>
          <w:sz w:val="24"/>
          <w:szCs w:val="24"/>
        </w:rPr>
      </w:pPr>
      <w:r w:rsidRPr="00344F85">
        <w:rPr>
          <w:rFonts w:ascii="Times New Roman" w:hAnsi="Times New Roman" w:cs="Times New Roman"/>
          <w:sz w:val="24"/>
          <w:szCs w:val="24"/>
        </w:rPr>
        <w:t xml:space="preserve">Spor yöneticiliği, genç ve dinamik bir sektördür ve kariyer yolunda çeşitli fırsatlar sunar. </w:t>
      </w:r>
      <w:proofErr w:type="spellStart"/>
      <w:r w:rsidRPr="00344F85">
        <w:rPr>
          <w:rFonts w:ascii="Times New Roman" w:hAnsi="Times New Roman" w:cs="Times New Roman"/>
          <w:sz w:val="24"/>
          <w:szCs w:val="24"/>
        </w:rPr>
        <w:t>BESYO</w:t>
      </w:r>
      <w:proofErr w:type="spellEnd"/>
      <w:r w:rsidRPr="00344F85">
        <w:rPr>
          <w:rFonts w:ascii="Times New Roman" w:hAnsi="Times New Roman" w:cs="Times New Roman"/>
          <w:sz w:val="24"/>
          <w:szCs w:val="24"/>
        </w:rPr>
        <w:t xml:space="preserve"> Spor Yöneticiliği bölümünden mezun olanlar, kendi işlerini kurma, danışmanlık yapma veya uluslararası arenada kariyer yapma gibi farklı yolları tercih edebilirler. </w:t>
      </w:r>
    </w:p>
    <w:p w14:paraId="15596AED" w14:textId="18C0E4F8" w:rsidR="000D4AD3" w:rsidRPr="000D4AD3" w:rsidRDefault="007A3292" w:rsidP="000D4AD3">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Bölümün </w:t>
      </w:r>
      <w:r w:rsidR="000D4AD3" w:rsidRPr="000D4AD3">
        <w:rPr>
          <w:rFonts w:ascii="Times New Roman" w:hAnsi="Times New Roman" w:cs="Times New Roman"/>
          <w:b/>
          <w:bCs/>
          <w:sz w:val="24"/>
          <w:szCs w:val="24"/>
        </w:rPr>
        <w:t>İyileştirmeye Açık Yönler</w:t>
      </w:r>
    </w:p>
    <w:p w14:paraId="57AE2AA1" w14:textId="76510389" w:rsidR="000D4AD3" w:rsidRPr="00201F50" w:rsidRDefault="00AE0EE0" w:rsidP="00201F50">
      <w:pPr>
        <w:pStyle w:val="ListeParagraf"/>
        <w:numPr>
          <w:ilvl w:val="0"/>
          <w:numId w:val="4"/>
        </w:numPr>
        <w:spacing w:after="0" w:line="360" w:lineRule="auto"/>
        <w:jc w:val="both"/>
        <w:rPr>
          <w:rFonts w:ascii="Times New Roman" w:hAnsi="Times New Roman" w:cs="Times New Roman"/>
          <w:sz w:val="24"/>
          <w:szCs w:val="24"/>
        </w:rPr>
      </w:pPr>
      <w:r w:rsidRPr="00201F50">
        <w:rPr>
          <w:rFonts w:ascii="Times New Roman" w:hAnsi="Times New Roman" w:cs="Times New Roman"/>
          <w:color w:val="0D0D0D"/>
          <w:shd w:val="clear" w:color="auto" w:fill="FFFFFF"/>
        </w:rPr>
        <w:t>Ö</w:t>
      </w:r>
      <w:r w:rsidR="00C65964" w:rsidRPr="00201F50">
        <w:rPr>
          <w:rFonts w:ascii="Times New Roman" w:hAnsi="Times New Roman" w:cs="Times New Roman"/>
          <w:color w:val="0D0D0D"/>
          <w:shd w:val="clear" w:color="auto" w:fill="FFFFFF"/>
        </w:rPr>
        <w:t xml:space="preserve">ğrencilere sektördeki </w:t>
      </w:r>
      <w:r w:rsidR="001515D7" w:rsidRPr="00201F50">
        <w:rPr>
          <w:rFonts w:ascii="Times New Roman" w:hAnsi="Times New Roman" w:cs="Times New Roman"/>
          <w:color w:val="0D0D0D"/>
          <w:shd w:val="clear" w:color="auto" w:fill="FFFFFF"/>
        </w:rPr>
        <w:t>iş birliği</w:t>
      </w:r>
      <w:r w:rsidR="00C65964" w:rsidRPr="00201F50">
        <w:rPr>
          <w:rFonts w:ascii="Times New Roman" w:hAnsi="Times New Roman" w:cs="Times New Roman"/>
          <w:color w:val="0D0D0D"/>
          <w:shd w:val="clear" w:color="auto" w:fill="FFFFFF"/>
        </w:rPr>
        <w:t xml:space="preserve"> fırsatlarını genişletmeli ve daha fazla pratik deneyim </w:t>
      </w:r>
      <w:r w:rsidR="000E1CA8" w:rsidRPr="00201F50">
        <w:rPr>
          <w:rFonts w:ascii="Times New Roman" w:hAnsi="Times New Roman" w:cs="Times New Roman"/>
          <w:color w:val="0D0D0D"/>
          <w:shd w:val="clear" w:color="auto" w:fill="FFFFFF"/>
        </w:rPr>
        <w:t>imkânı</w:t>
      </w:r>
      <w:r w:rsidR="00C65964" w:rsidRPr="00201F50">
        <w:rPr>
          <w:rFonts w:ascii="Times New Roman" w:hAnsi="Times New Roman" w:cs="Times New Roman"/>
          <w:color w:val="0D0D0D"/>
          <w:shd w:val="clear" w:color="auto" w:fill="FFFFFF"/>
        </w:rPr>
        <w:t xml:space="preserve"> sunmalıdır. Öğrencilerin proje çalışmaları yapma ve endüstri profesyonelleri ile etkileşimde bulunma fırsatlarını artırmak, mezunların iş dünyasına daha hazır olmaların</w:t>
      </w:r>
      <w:r w:rsidRPr="00201F50">
        <w:rPr>
          <w:rFonts w:ascii="Times New Roman" w:hAnsi="Times New Roman" w:cs="Times New Roman"/>
          <w:color w:val="0D0D0D"/>
          <w:shd w:val="clear" w:color="auto" w:fill="FFFFFF"/>
        </w:rPr>
        <w:t xml:space="preserve">ı </w:t>
      </w:r>
      <w:r w:rsidR="00C65964" w:rsidRPr="00201F50">
        <w:rPr>
          <w:rFonts w:ascii="Times New Roman" w:hAnsi="Times New Roman" w:cs="Times New Roman"/>
          <w:color w:val="0D0D0D"/>
          <w:shd w:val="clear" w:color="auto" w:fill="FFFFFF"/>
        </w:rPr>
        <w:t>sağlar.</w:t>
      </w:r>
    </w:p>
    <w:p w14:paraId="4FA64864" w14:textId="307B9CB7" w:rsidR="000D4AD3" w:rsidRPr="00201F50" w:rsidRDefault="0053351D" w:rsidP="00201F50">
      <w:pPr>
        <w:pStyle w:val="ListeParagraf"/>
        <w:numPr>
          <w:ilvl w:val="0"/>
          <w:numId w:val="4"/>
        </w:numPr>
        <w:spacing w:after="0" w:line="360" w:lineRule="auto"/>
        <w:jc w:val="both"/>
        <w:rPr>
          <w:rFonts w:ascii="Times New Roman" w:hAnsi="Times New Roman" w:cs="Times New Roman"/>
          <w:sz w:val="24"/>
          <w:szCs w:val="24"/>
        </w:rPr>
      </w:pPr>
      <w:r w:rsidRPr="00201F50">
        <w:rPr>
          <w:rFonts w:ascii="Times New Roman" w:hAnsi="Times New Roman" w:cs="Times New Roman"/>
          <w:sz w:val="24"/>
          <w:szCs w:val="24"/>
        </w:rPr>
        <w:t xml:space="preserve">Spor endüstrisi, sürekli olarak teknolojiye </w:t>
      </w:r>
      <w:r w:rsidR="00111785" w:rsidRPr="00201F50">
        <w:rPr>
          <w:rFonts w:ascii="Times New Roman" w:hAnsi="Times New Roman" w:cs="Times New Roman"/>
          <w:sz w:val="24"/>
          <w:szCs w:val="24"/>
        </w:rPr>
        <w:t>uyum sağlayan</w:t>
      </w:r>
      <w:r w:rsidRPr="00201F50">
        <w:rPr>
          <w:rFonts w:ascii="Times New Roman" w:hAnsi="Times New Roman" w:cs="Times New Roman"/>
          <w:sz w:val="24"/>
          <w:szCs w:val="24"/>
        </w:rPr>
        <w:t xml:space="preserve"> bir alandır. </w:t>
      </w:r>
      <w:r w:rsidR="0026413C" w:rsidRPr="00201F50">
        <w:rPr>
          <w:rFonts w:ascii="Times New Roman" w:hAnsi="Times New Roman" w:cs="Times New Roman"/>
          <w:sz w:val="24"/>
          <w:szCs w:val="24"/>
        </w:rPr>
        <w:t>Ö</w:t>
      </w:r>
      <w:r w:rsidRPr="00201F50">
        <w:rPr>
          <w:rFonts w:ascii="Times New Roman" w:hAnsi="Times New Roman" w:cs="Times New Roman"/>
          <w:sz w:val="24"/>
          <w:szCs w:val="24"/>
        </w:rPr>
        <w:t>ğrencilere spor teknolojileri, veri analizi ve dijital pazarlama gibi alanlarda güncel bilgi ve beceriler kazandırmak için müfredatlarını güncellemelidir.</w:t>
      </w:r>
    </w:p>
    <w:p w14:paraId="3933FF5E" w14:textId="255833F2" w:rsidR="000D4AD3" w:rsidRPr="00201F50" w:rsidRDefault="0053351D" w:rsidP="00201F50">
      <w:pPr>
        <w:pStyle w:val="ListeParagraf"/>
        <w:numPr>
          <w:ilvl w:val="0"/>
          <w:numId w:val="4"/>
        </w:numPr>
        <w:spacing w:after="0" w:line="360" w:lineRule="auto"/>
        <w:jc w:val="both"/>
        <w:rPr>
          <w:rFonts w:ascii="Times New Roman" w:hAnsi="Times New Roman" w:cs="Times New Roman"/>
          <w:sz w:val="24"/>
          <w:szCs w:val="24"/>
        </w:rPr>
      </w:pPr>
      <w:r w:rsidRPr="00201F50">
        <w:rPr>
          <w:rFonts w:ascii="Times New Roman" w:hAnsi="Times New Roman" w:cs="Times New Roman"/>
          <w:sz w:val="24"/>
          <w:szCs w:val="24"/>
        </w:rPr>
        <w:t xml:space="preserve">Spor yöneticiliği, liderlik ve iletişim becerilerinin önemli olduğu bir alandır. </w:t>
      </w:r>
      <w:r w:rsidR="0026413C" w:rsidRPr="00201F50">
        <w:rPr>
          <w:rFonts w:ascii="Times New Roman" w:hAnsi="Times New Roman" w:cs="Times New Roman"/>
          <w:sz w:val="24"/>
          <w:szCs w:val="24"/>
        </w:rPr>
        <w:t>Ö</w:t>
      </w:r>
      <w:r w:rsidRPr="00201F50">
        <w:rPr>
          <w:rFonts w:ascii="Times New Roman" w:hAnsi="Times New Roman" w:cs="Times New Roman"/>
          <w:sz w:val="24"/>
          <w:szCs w:val="24"/>
        </w:rPr>
        <w:t>ğrencilerin bu alanlardaki yeteneklerini geliştirmek için daha fazla fırsat sunabilirler. Örneğin, liderlik seminerleri, iletişim atölyeleri ve takım çalışması projeleri düzenlenebilir.</w:t>
      </w:r>
    </w:p>
    <w:p w14:paraId="7FC879E2" w14:textId="4BB2DDC8" w:rsidR="000D4AD3" w:rsidRPr="00201F50" w:rsidRDefault="00D577F0" w:rsidP="00201F50">
      <w:pPr>
        <w:pStyle w:val="ListeParagraf"/>
        <w:numPr>
          <w:ilvl w:val="0"/>
          <w:numId w:val="4"/>
        </w:numPr>
        <w:spacing w:after="0" w:line="360" w:lineRule="auto"/>
        <w:jc w:val="both"/>
        <w:rPr>
          <w:rFonts w:ascii="Times New Roman" w:hAnsi="Times New Roman" w:cs="Times New Roman"/>
          <w:sz w:val="24"/>
          <w:szCs w:val="24"/>
        </w:rPr>
      </w:pPr>
      <w:r w:rsidRPr="00201F50">
        <w:rPr>
          <w:rFonts w:ascii="Times New Roman" w:hAnsi="Times New Roman" w:cs="Times New Roman"/>
          <w:sz w:val="24"/>
          <w:szCs w:val="24"/>
        </w:rPr>
        <w:t xml:space="preserve">Spor endüstrisi küresel bir niteliğe sahiptir ve uluslararası deneyime sahip olan profesyoneller her zamankinden daha fazla talep görmektedir. </w:t>
      </w:r>
      <w:r w:rsidR="00BD7828" w:rsidRPr="00201F50">
        <w:rPr>
          <w:rFonts w:ascii="Times New Roman" w:hAnsi="Times New Roman" w:cs="Times New Roman"/>
          <w:sz w:val="24"/>
          <w:szCs w:val="24"/>
        </w:rPr>
        <w:t>Ö</w:t>
      </w:r>
      <w:r w:rsidRPr="00201F50">
        <w:rPr>
          <w:rFonts w:ascii="Times New Roman" w:hAnsi="Times New Roman" w:cs="Times New Roman"/>
          <w:sz w:val="24"/>
          <w:szCs w:val="24"/>
        </w:rPr>
        <w:t>ğrencilere uluslararası staj fırsatları, değişim programları ve küresel spor etkinliklerine katılma imkanları sunarak uluslararası perspektiflerini genişletebilirler.</w:t>
      </w:r>
    </w:p>
    <w:p w14:paraId="48F8CDAF" w14:textId="0B695851" w:rsidR="000D4AD3" w:rsidRPr="00201F50" w:rsidRDefault="00D577F0" w:rsidP="00201F50">
      <w:pPr>
        <w:pStyle w:val="ListeParagraf"/>
        <w:numPr>
          <w:ilvl w:val="0"/>
          <w:numId w:val="4"/>
        </w:numPr>
        <w:spacing w:after="0" w:line="360" w:lineRule="auto"/>
        <w:jc w:val="both"/>
        <w:rPr>
          <w:rFonts w:ascii="Times New Roman" w:hAnsi="Times New Roman" w:cs="Times New Roman"/>
          <w:sz w:val="24"/>
          <w:szCs w:val="24"/>
        </w:rPr>
      </w:pPr>
      <w:r w:rsidRPr="00201F50">
        <w:rPr>
          <w:rFonts w:ascii="Times New Roman" w:hAnsi="Times New Roman" w:cs="Times New Roman"/>
          <w:sz w:val="24"/>
          <w:szCs w:val="24"/>
        </w:rPr>
        <w:t>Spor yöneticiliği bölüm</w:t>
      </w:r>
      <w:r w:rsidR="004B0B1B" w:rsidRPr="00201F50">
        <w:rPr>
          <w:rFonts w:ascii="Times New Roman" w:hAnsi="Times New Roman" w:cs="Times New Roman"/>
          <w:sz w:val="24"/>
          <w:szCs w:val="24"/>
        </w:rPr>
        <w:t>ü</w:t>
      </w:r>
      <w:r w:rsidRPr="00201F50">
        <w:rPr>
          <w:rFonts w:ascii="Times New Roman" w:hAnsi="Times New Roman" w:cs="Times New Roman"/>
          <w:sz w:val="24"/>
          <w:szCs w:val="24"/>
        </w:rPr>
        <w:t>, öğrencilerin çeşitlilik ve kapsayıcılık konularında duyarlı olmalarını sağlamalıdır. Bu, çeşitli kültürlerden gelen öğrencilere daha fazla destek sunmak, çeşitliliği teşvik eden etkinlikler düzenlemek ve kapsayıcı bir öğrenme ortamı yaratmak anlamına gelebilir</w:t>
      </w:r>
      <w:r w:rsidR="00111785" w:rsidRPr="00201F50">
        <w:rPr>
          <w:rFonts w:ascii="Times New Roman" w:hAnsi="Times New Roman" w:cs="Times New Roman"/>
          <w:sz w:val="24"/>
          <w:szCs w:val="24"/>
        </w:rPr>
        <w:t>.</w:t>
      </w:r>
    </w:p>
    <w:p w14:paraId="5EE6CF5E" w14:textId="339B1282" w:rsidR="000D4AD3" w:rsidRPr="00201F50" w:rsidRDefault="00BD7828" w:rsidP="00201F50">
      <w:pPr>
        <w:pStyle w:val="ListeParagraf"/>
        <w:numPr>
          <w:ilvl w:val="0"/>
          <w:numId w:val="4"/>
        </w:numPr>
        <w:spacing w:after="0" w:line="360" w:lineRule="auto"/>
        <w:jc w:val="both"/>
        <w:rPr>
          <w:rFonts w:ascii="Times New Roman" w:hAnsi="Times New Roman" w:cs="Times New Roman"/>
          <w:sz w:val="24"/>
          <w:szCs w:val="24"/>
        </w:rPr>
      </w:pPr>
      <w:r w:rsidRPr="00201F50">
        <w:rPr>
          <w:rFonts w:ascii="Times New Roman" w:hAnsi="Times New Roman" w:cs="Times New Roman"/>
          <w:sz w:val="24"/>
          <w:szCs w:val="24"/>
        </w:rPr>
        <w:t>M</w:t>
      </w:r>
      <w:r w:rsidR="00111785" w:rsidRPr="00201F50">
        <w:rPr>
          <w:rFonts w:ascii="Times New Roman" w:hAnsi="Times New Roman" w:cs="Times New Roman"/>
          <w:sz w:val="24"/>
          <w:szCs w:val="24"/>
        </w:rPr>
        <w:t>ezunlarının iş dünyasına geçişlerini kolaylaştırmak için kariyer destek hizmetlerini güçlendirebilirler. Bu, iş bulma stratejileri danışmanlığı, kariyer fuarları, iş görüşmesi hazırlığı ve ağ oluşturma etkinlikleri gibi olanakları içerebilir.</w:t>
      </w:r>
    </w:p>
    <w:sectPr w:rsidR="000D4AD3" w:rsidRPr="00201F50" w:rsidSect="00062087">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1845" w14:textId="77777777" w:rsidR="004857C4" w:rsidRDefault="004857C4" w:rsidP="00394E07">
      <w:pPr>
        <w:spacing w:after="0" w:line="240" w:lineRule="auto"/>
      </w:pPr>
      <w:r>
        <w:separator/>
      </w:r>
    </w:p>
  </w:endnote>
  <w:endnote w:type="continuationSeparator" w:id="0">
    <w:p w14:paraId="40C2C554" w14:textId="77777777" w:rsidR="004857C4" w:rsidRDefault="004857C4" w:rsidP="0039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955748"/>
      <w:docPartObj>
        <w:docPartGallery w:val="Page Numbers (Bottom of Page)"/>
        <w:docPartUnique/>
      </w:docPartObj>
    </w:sdtPr>
    <w:sdtEndPr>
      <w:rPr>
        <w:rFonts w:ascii="Times New Roman" w:hAnsi="Times New Roman" w:cs="Times New Roman"/>
        <w:sz w:val="20"/>
        <w:szCs w:val="20"/>
      </w:rPr>
    </w:sdtEndPr>
    <w:sdtContent>
      <w:p w14:paraId="679AEA72" w14:textId="2345FDAA" w:rsidR="00A36712" w:rsidRPr="00A36712" w:rsidRDefault="00A36712" w:rsidP="00415D0E">
        <w:pPr>
          <w:pStyle w:val="Default"/>
          <w:jc w:val="center"/>
          <w:rPr>
            <w:rFonts w:ascii="Times New Roman" w:hAnsi="Times New Roman" w:cs="Times New Roman"/>
            <w:b/>
            <w:bCs/>
            <w:i/>
            <w:iCs/>
            <w:color w:val="FF0000"/>
            <w:sz w:val="22"/>
            <w:szCs w:val="22"/>
          </w:rPr>
        </w:pPr>
        <w:r w:rsidRPr="00A36712">
          <w:rPr>
            <w:rFonts w:ascii="Times New Roman" w:hAnsi="Times New Roman" w:cs="Times New Roman"/>
            <w:b/>
            <w:bCs/>
            <w:i/>
            <w:iCs/>
            <w:color w:val="FF0000"/>
            <w:sz w:val="22"/>
            <w:szCs w:val="22"/>
          </w:rPr>
          <w:t>B</w:t>
        </w:r>
        <w:r w:rsidR="007A3292">
          <w:rPr>
            <w:rFonts w:ascii="Times New Roman" w:hAnsi="Times New Roman" w:cs="Times New Roman"/>
            <w:b/>
            <w:bCs/>
            <w:i/>
            <w:iCs/>
            <w:color w:val="FF0000"/>
            <w:sz w:val="22"/>
            <w:szCs w:val="22"/>
          </w:rPr>
          <w:t>ölüm/Program</w:t>
        </w:r>
        <w:r w:rsidRPr="00A36712">
          <w:rPr>
            <w:rFonts w:ascii="Times New Roman" w:hAnsi="Times New Roman" w:cs="Times New Roman"/>
            <w:b/>
            <w:bCs/>
            <w:i/>
            <w:iCs/>
            <w:color w:val="FF0000"/>
            <w:sz w:val="22"/>
            <w:szCs w:val="22"/>
          </w:rPr>
          <w:t xml:space="preserve"> Faaliyet Raporu</w:t>
        </w:r>
        <w:r>
          <w:rPr>
            <w:rFonts w:ascii="Times New Roman" w:hAnsi="Times New Roman" w:cs="Times New Roman"/>
            <w:b/>
            <w:bCs/>
            <w:i/>
            <w:iCs/>
            <w:color w:val="FF0000"/>
            <w:sz w:val="22"/>
            <w:szCs w:val="22"/>
          </w:rPr>
          <w:t xml:space="preserve"> Ocak – Aralık 202</w:t>
        </w:r>
        <w:r w:rsidR="007F55F7">
          <w:rPr>
            <w:rFonts w:ascii="Times New Roman" w:hAnsi="Times New Roman" w:cs="Times New Roman"/>
            <w:b/>
            <w:bCs/>
            <w:i/>
            <w:iCs/>
            <w:color w:val="FF0000"/>
            <w:sz w:val="22"/>
            <w:szCs w:val="22"/>
          </w:rPr>
          <w:t>4</w:t>
        </w:r>
        <w:r>
          <w:rPr>
            <w:rFonts w:ascii="Times New Roman" w:hAnsi="Times New Roman" w:cs="Times New Roman"/>
            <w:b/>
            <w:bCs/>
            <w:i/>
            <w:iCs/>
            <w:color w:val="FF0000"/>
            <w:sz w:val="22"/>
            <w:szCs w:val="22"/>
          </w:rPr>
          <w:t xml:space="preserve"> aylarını kapsamalıdır.</w:t>
        </w:r>
        <w:r w:rsidRPr="00A36712">
          <w:rPr>
            <w:rFonts w:ascii="Times New Roman" w:hAnsi="Times New Roman" w:cs="Times New Roman"/>
            <w:b/>
            <w:bCs/>
            <w:i/>
            <w:iCs/>
            <w:color w:val="FF0000"/>
            <w:sz w:val="22"/>
            <w:szCs w:val="22"/>
          </w:rPr>
          <w:t xml:space="preserve"> </w:t>
        </w:r>
      </w:p>
      <w:p w14:paraId="72848C9B" w14:textId="322D4ACC" w:rsidR="00DF144C" w:rsidRPr="00A36712" w:rsidRDefault="000D4AD3" w:rsidP="00DF144C">
        <w:pPr>
          <w:pStyle w:val="Default"/>
          <w:jc w:val="center"/>
          <w:rPr>
            <w:rFonts w:ascii="Times New Roman" w:hAnsi="Times New Roman" w:cs="Times New Roman"/>
            <w:i/>
            <w:iCs/>
            <w:sz w:val="18"/>
            <w:szCs w:val="18"/>
          </w:rPr>
        </w:pPr>
        <w:r w:rsidRPr="00A36712">
          <w:rPr>
            <w:rFonts w:ascii="Times New Roman" w:hAnsi="Times New Roman" w:cs="Times New Roman"/>
            <w:b/>
            <w:bCs/>
            <w:i/>
            <w:iCs/>
            <w:color w:val="4471C4"/>
            <w:sz w:val="18"/>
            <w:szCs w:val="18"/>
          </w:rPr>
          <w:t xml:space="preserve">Ekler: </w:t>
        </w:r>
        <w:r w:rsidRPr="00A36712">
          <w:rPr>
            <w:rFonts w:ascii="Times New Roman" w:hAnsi="Times New Roman" w:cs="Times New Roman"/>
            <w:i/>
            <w:iCs/>
            <w:sz w:val="18"/>
            <w:szCs w:val="18"/>
          </w:rPr>
          <w:t>Tüm ölçütlere ait kanıtlar ölçüt bazında numaralandırılarak elektronik kopya olarak</w:t>
        </w:r>
        <w:r w:rsidR="004778DE" w:rsidRPr="00A36712">
          <w:rPr>
            <w:rFonts w:ascii="Times New Roman" w:hAnsi="Times New Roman" w:cs="Times New Roman"/>
            <w:i/>
            <w:iCs/>
            <w:sz w:val="18"/>
            <w:szCs w:val="18"/>
          </w:rPr>
          <w:t>, raporun ekine eklenerek</w:t>
        </w:r>
        <w:r w:rsidR="00A36712">
          <w:rPr>
            <w:rFonts w:ascii="Times New Roman" w:hAnsi="Times New Roman" w:cs="Times New Roman"/>
            <w:i/>
            <w:iCs/>
            <w:sz w:val="18"/>
            <w:szCs w:val="18"/>
          </w:rPr>
          <w:t xml:space="preserve"> </w:t>
        </w:r>
        <w:r w:rsidR="004778DE" w:rsidRPr="00A36712">
          <w:rPr>
            <w:rFonts w:ascii="Times New Roman" w:hAnsi="Times New Roman" w:cs="Times New Roman"/>
            <w:i/>
            <w:iCs/>
            <w:sz w:val="18"/>
            <w:szCs w:val="18"/>
          </w:rPr>
          <w:t xml:space="preserve">Rektörlüğe </w:t>
        </w:r>
        <w:proofErr w:type="spellStart"/>
        <w:r w:rsidR="004778DE" w:rsidRPr="00A36712">
          <w:rPr>
            <w:rFonts w:ascii="Times New Roman" w:hAnsi="Times New Roman" w:cs="Times New Roman"/>
            <w:i/>
            <w:iCs/>
            <w:sz w:val="18"/>
            <w:szCs w:val="18"/>
          </w:rPr>
          <w:t>EBYS</w:t>
        </w:r>
        <w:proofErr w:type="spellEnd"/>
        <w:r w:rsidR="004778DE" w:rsidRPr="00A36712">
          <w:rPr>
            <w:rFonts w:ascii="Times New Roman" w:hAnsi="Times New Roman" w:cs="Times New Roman"/>
            <w:i/>
            <w:iCs/>
            <w:sz w:val="18"/>
            <w:szCs w:val="18"/>
          </w:rPr>
          <w:t xml:space="preserve"> üzerinden gönderilmelidir.</w:t>
        </w:r>
      </w:p>
      <w:p w14:paraId="49C9FB85" w14:textId="77777777" w:rsidR="00DF144C" w:rsidRPr="00DF144C" w:rsidRDefault="00DF144C" w:rsidP="00DF144C">
        <w:pPr>
          <w:pStyle w:val="Default"/>
          <w:jc w:val="center"/>
          <w:rPr>
            <w:rFonts w:ascii="Times New Roman" w:hAnsi="Times New Roman" w:cs="Times New Roman"/>
            <w:i/>
            <w:iCs/>
            <w:sz w:val="22"/>
            <w:szCs w:val="22"/>
          </w:rPr>
        </w:pPr>
      </w:p>
      <w:p w14:paraId="54C7A182" w14:textId="61965CA4" w:rsidR="00DF144C" w:rsidRDefault="00DF144C" w:rsidP="00DF144C">
        <w:pPr>
          <w:pStyle w:val="Default"/>
          <w:jc w:val="center"/>
          <w:rPr>
            <w:rFonts w:ascii="Times New Roman" w:hAnsi="Times New Roman" w:cs="Times New Roman"/>
            <w:sz w:val="20"/>
            <w:szCs w:val="20"/>
          </w:rPr>
        </w:pPr>
        <w:r w:rsidRPr="00DF144C">
          <w:rPr>
            <w:rFonts w:ascii="Times New Roman" w:hAnsi="Times New Roman" w:cs="Times New Roman"/>
          </w:rPr>
          <w:t xml:space="preserve"> </w:t>
        </w:r>
        <w:r w:rsidRPr="00DF144C">
          <w:rPr>
            <w:rFonts w:ascii="Times New Roman" w:hAnsi="Times New Roman" w:cs="Times New Roman"/>
            <w:sz w:val="20"/>
            <w:szCs w:val="20"/>
          </w:rPr>
          <w:t xml:space="preserve">Doküman </w:t>
        </w:r>
        <w:proofErr w:type="spellStart"/>
        <w:proofErr w:type="gramStart"/>
        <w:r w:rsidRPr="00DF144C">
          <w:rPr>
            <w:rFonts w:ascii="Times New Roman" w:hAnsi="Times New Roman" w:cs="Times New Roman"/>
            <w:sz w:val="20"/>
            <w:szCs w:val="20"/>
          </w:rPr>
          <w:t>No:KY.</w:t>
        </w:r>
        <w:r w:rsidR="00B3266E">
          <w:rPr>
            <w:rFonts w:ascii="Times New Roman" w:hAnsi="Times New Roman" w:cs="Times New Roman"/>
            <w:sz w:val="20"/>
            <w:szCs w:val="20"/>
          </w:rPr>
          <w:t>YD</w:t>
        </w:r>
        <w:r w:rsidRPr="00DF144C">
          <w:rPr>
            <w:rFonts w:ascii="Times New Roman" w:hAnsi="Times New Roman" w:cs="Times New Roman"/>
            <w:sz w:val="20"/>
            <w:szCs w:val="20"/>
          </w:rPr>
          <w:t>.</w:t>
        </w:r>
        <w:proofErr w:type="gramEnd"/>
        <w:r w:rsidRPr="00DF144C">
          <w:rPr>
            <w:rFonts w:ascii="Times New Roman" w:hAnsi="Times New Roman" w:cs="Times New Roman"/>
            <w:sz w:val="20"/>
            <w:szCs w:val="20"/>
          </w:rPr>
          <w:t>0</w:t>
        </w:r>
        <w:r w:rsidR="007A3292">
          <w:rPr>
            <w:rFonts w:ascii="Times New Roman" w:hAnsi="Times New Roman" w:cs="Times New Roman"/>
            <w:sz w:val="20"/>
            <w:szCs w:val="20"/>
          </w:rPr>
          <w:t>5</w:t>
        </w:r>
        <w:proofErr w:type="spellEnd"/>
        <w:r w:rsidRPr="00DF144C">
          <w:rPr>
            <w:rFonts w:ascii="Times New Roman" w:hAnsi="Times New Roman" w:cs="Times New Roman"/>
            <w:sz w:val="20"/>
            <w:szCs w:val="20"/>
          </w:rPr>
          <w:t xml:space="preserve"> / Yayın Tarihi:</w:t>
        </w:r>
        <w:r w:rsidR="00873ABA">
          <w:rPr>
            <w:rFonts w:ascii="Times New Roman" w:hAnsi="Times New Roman" w:cs="Times New Roman"/>
            <w:sz w:val="20"/>
            <w:szCs w:val="20"/>
          </w:rPr>
          <w:t>…/…/…..</w:t>
        </w:r>
        <w:r w:rsidRPr="00DF144C">
          <w:rPr>
            <w:rFonts w:ascii="Times New Roman" w:hAnsi="Times New Roman" w:cs="Times New Roman"/>
            <w:sz w:val="20"/>
            <w:szCs w:val="20"/>
          </w:rPr>
          <w:t xml:space="preserve"> / Revizyon Tarihi</w:t>
        </w:r>
        <w:proofErr w:type="gramStart"/>
        <w:r w:rsidRPr="00DF144C">
          <w:rPr>
            <w:rFonts w:ascii="Times New Roman" w:hAnsi="Times New Roman" w:cs="Times New Roman"/>
            <w:sz w:val="20"/>
            <w:szCs w:val="20"/>
          </w:rPr>
          <w:t xml:space="preserve">: </w:t>
        </w:r>
        <w:r w:rsidR="007A3292">
          <w:rPr>
            <w:rFonts w:ascii="Times New Roman" w:hAnsi="Times New Roman" w:cs="Times New Roman"/>
            <w:sz w:val="20"/>
            <w:szCs w:val="20"/>
          </w:rPr>
          <w:t>-</w:t>
        </w:r>
        <w:proofErr w:type="gramEnd"/>
        <w:r w:rsidRPr="00DF144C">
          <w:rPr>
            <w:rFonts w:ascii="Times New Roman" w:hAnsi="Times New Roman" w:cs="Times New Roman"/>
            <w:sz w:val="20"/>
            <w:szCs w:val="20"/>
          </w:rPr>
          <w:t xml:space="preserve"> / Revizyon No:</w:t>
        </w:r>
        <w:r w:rsidR="007A3292">
          <w:rPr>
            <w:rFonts w:ascii="Times New Roman" w:hAnsi="Times New Roman" w:cs="Times New Roman"/>
            <w:sz w:val="20"/>
            <w:szCs w:val="20"/>
          </w:rPr>
          <w:t>-</w:t>
        </w:r>
        <w:r w:rsidRPr="00DF144C">
          <w:rPr>
            <w:rFonts w:ascii="Times New Roman" w:hAnsi="Times New Roman" w:cs="Times New Roman"/>
            <w:sz w:val="20"/>
            <w:szCs w:val="20"/>
          </w:rPr>
          <w:t xml:space="preserve"> </w:t>
        </w:r>
      </w:p>
      <w:p w14:paraId="08F94F58" w14:textId="012DCBCD" w:rsidR="00DF144C" w:rsidRDefault="00394E07" w:rsidP="00DF144C">
        <w:pPr>
          <w:pStyle w:val="Default"/>
          <w:jc w:val="center"/>
          <w:rPr>
            <w:rFonts w:ascii="Times New Roman" w:hAnsi="Times New Roman" w:cs="Times New Roman"/>
            <w:sz w:val="20"/>
            <w:szCs w:val="20"/>
          </w:rPr>
        </w:pPr>
        <w:r w:rsidRPr="00327260">
          <w:rPr>
            <w:rFonts w:ascii="Times New Roman" w:hAnsi="Times New Roman" w:cs="Times New Roman"/>
            <w:sz w:val="20"/>
            <w:szCs w:val="20"/>
          </w:rPr>
          <w:fldChar w:fldCharType="begin"/>
        </w:r>
        <w:r w:rsidRPr="00327260">
          <w:rPr>
            <w:rFonts w:ascii="Times New Roman" w:hAnsi="Times New Roman" w:cs="Times New Roman"/>
            <w:sz w:val="20"/>
            <w:szCs w:val="20"/>
          </w:rPr>
          <w:instrText>PAGE   \* MERGEFORMAT</w:instrText>
        </w:r>
        <w:r w:rsidRPr="00327260">
          <w:rPr>
            <w:rFonts w:ascii="Times New Roman" w:hAnsi="Times New Roman" w:cs="Times New Roman"/>
            <w:sz w:val="20"/>
            <w:szCs w:val="20"/>
          </w:rPr>
          <w:fldChar w:fldCharType="separate"/>
        </w:r>
        <w:r w:rsidRPr="00327260">
          <w:rPr>
            <w:rFonts w:ascii="Times New Roman" w:hAnsi="Times New Roman" w:cs="Times New Roman"/>
            <w:sz w:val="20"/>
            <w:szCs w:val="20"/>
          </w:rPr>
          <w:t>2</w:t>
        </w:r>
        <w:r w:rsidRPr="00327260">
          <w:rPr>
            <w:rFonts w:ascii="Times New Roman" w:hAnsi="Times New Roman" w:cs="Times New Roman"/>
            <w:sz w:val="20"/>
            <w:szCs w:val="20"/>
          </w:rPr>
          <w:fldChar w:fldCharType="end"/>
        </w:r>
        <w:r w:rsidR="00DF144C" w:rsidRPr="00327260">
          <w:rPr>
            <w:rFonts w:ascii="Times New Roman" w:hAnsi="Times New Roman" w:cs="Times New Roman"/>
            <w:sz w:val="20"/>
            <w:szCs w:val="20"/>
          </w:rPr>
          <w:t>/</w:t>
        </w:r>
        <w:r w:rsidR="00B076DB">
          <w:rPr>
            <w:rFonts w:ascii="Times New Roman" w:hAnsi="Times New Roman" w:cs="Times New Roman"/>
            <w:sz w:val="20"/>
            <w:szCs w:val="2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238D" w14:textId="77777777" w:rsidR="004857C4" w:rsidRDefault="004857C4" w:rsidP="00394E07">
      <w:pPr>
        <w:spacing w:after="0" w:line="240" w:lineRule="auto"/>
      </w:pPr>
      <w:r>
        <w:separator/>
      </w:r>
    </w:p>
  </w:footnote>
  <w:footnote w:type="continuationSeparator" w:id="0">
    <w:p w14:paraId="6D1A4A26" w14:textId="77777777" w:rsidR="004857C4" w:rsidRDefault="004857C4" w:rsidP="00394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151"/>
    <w:multiLevelType w:val="hybridMultilevel"/>
    <w:tmpl w:val="004808C6"/>
    <w:lvl w:ilvl="0" w:tplc="4DFC33D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9D1805"/>
    <w:multiLevelType w:val="hybridMultilevel"/>
    <w:tmpl w:val="4816FF68"/>
    <w:lvl w:ilvl="0" w:tplc="F0F0DF3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DC3159"/>
    <w:multiLevelType w:val="hybridMultilevel"/>
    <w:tmpl w:val="79982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6A2549"/>
    <w:multiLevelType w:val="hybridMultilevel"/>
    <w:tmpl w:val="0C00B2D4"/>
    <w:lvl w:ilvl="0" w:tplc="C8785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155F62"/>
    <w:multiLevelType w:val="hybridMultilevel"/>
    <w:tmpl w:val="B4661A28"/>
    <w:lvl w:ilvl="0" w:tplc="273211C2">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46003FC"/>
    <w:multiLevelType w:val="hybridMultilevel"/>
    <w:tmpl w:val="0BA050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C70842"/>
    <w:multiLevelType w:val="hybridMultilevel"/>
    <w:tmpl w:val="1570C6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51114F"/>
    <w:multiLevelType w:val="hybridMultilevel"/>
    <w:tmpl w:val="6D501A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DA59BC"/>
    <w:multiLevelType w:val="hybridMultilevel"/>
    <w:tmpl w:val="799820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6114190">
    <w:abstractNumId w:val="6"/>
  </w:num>
  <w:num w:numId="2" w16cid:durableId="2038389612">
    <w:abstractNumId w:val="4"/>
  </w:num>
  <w:num w:numId="3" w16cid:durableId="1985575156">
    <w:abstractNumId w:val="8"/>
  </w:num>
  <w:num w:numId="4" w16cid:durableId="1470174949">
    <w:abstractNumId w:val="2"/>
  </w:num>
  <w:num w:numId="5" w16cid:durableId="1216551708">
    <w:abstractNumId w:val="0"/>
  </w:num>
  <w:num w:numId="6" w16cid:durableId="1796411802">
    <w:abstractNumId w:val="3"/>
  </w:num>
  <w:num w:numId="7" w16cid:durableId="2093970477">
    <w:abstractNumId w:val="5"/>
  </w:num>
  <w:num w:numId="8" w16cid:durableId="1695351214">
    <w:abstractNumId w:val="1"/>
  </w:num>
  <w:num w:numId="9" w16cid:durableId="116072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C7"/>
    <w:rsid w:val="000428C8"/>
    <w:rsid w:val="00062087"/>
    <w:rsid w:val="00062232"/>
    <w:rsid w:val="000651B9"/>
    <w:rsid w:val="00070A24"/>
    <w:rsid w:val="00074A46"/>
    <w:rsid w:val="0008497F"/>
    <w:rsid w:val="0008743C"/>
    <w:rsid w:val="000C00A8"/>
    <w:rsid w:val="000D4AD3"/>
    <w:rsid w:val="000D723B"/>
    <w:rsid w:val="000E1CA8"/>
    <w:rsid w:val="000E50E5"/>
    <w:rsid w:val="000E6160"/>
    <w:rsid w:val="001002DB"/>
    <w:rsid w:val="00111785"/>
    <w:rsid w:val="0013152B"/>
    <w:rsid w:val="0013567A"/>
    <w:rsid w:val="0014362F"/>
    <w:rsid w:val="001515D7"/>
    <w:rsid w:val="001571D3"/>
    <w:rsid w:val="00162E56"/>
    <w:rsid w:val="00166248"/>
    <w:rsid w:val="001A1B9C"/>
    <w:rsid w:val="001A4E01"/>
    <w:rsid w:val="001B74E6"/>
    <w:rsid w:val="001C412F"/>
    <w:rsid w:val="001E7A31"/>
    <w:rsid w:val="001F2F9A"/>
    <w:rsid w:val="00201F50"/>
    <w:rsid w:val="00210FCD"/>
    <w:rsid w:val="00235E4E"/>
    <w:rsid w:val="00237851"/>
    <w:rsid w:val="00244D0E"/>
    <w:rsid w:val="002603CC"/>
    <w:rsid w:val="0026413C"/>
    <w:rsid w:val="002C02BC"/>
    <w:rsid w:val="002C13C9"/>
    <w:rsid w:val="002C3AA9"/>
    <w:rsid w:val="002D5591"/>
    <w:rsid w:val="002F188D"/>
    <w:rsid w:val="00313338"/>
    <w:rsid w:val="00320DF3"/>
    <w:rsid w:val="00321938"/>
    <w:rsid w:val="00327260"/>
    <w:rsid w:val="00332786"/>
    <w:rsid w:val="00344F85"/>
    <w:rsid w:val="00357E7F"/>
    <w:rsid w:val="00361E6C"/>
    <w:rsid w:val="00364B65"/>
    <w:rsid w:val="0039273F"/>
    <w:rsid w:val="00392E7C"/>
    <w:rsid w:val="00394E07"/>
    <w:rsid w:val="003B60F9"/>
    <w:rsid w:val="003E47F5"/>
    <w:rsid w:val="004130AF"/>
    <w:rsid w:val="00415D0E"/>
    <w:rsid w:val="004415E4"/>
    <w:rsid w:val="004510DB"/>
    <w:rsid w:val="00452420"/>
    <w:rsid w:val="00461C7A"/>
    <w:rsid w:val="00472F6E"/>
    <w:rsid w:val="004746E6"/>
    <w:rsid w:val="004778DE"/>
    <w:rsid w:val="004857C4"/>
    <w:rsid w:val="0049464A"/>
    <w:rsid w:val="004A7B85"/>
    <w:rsid w:val="004B09ED"/>
    <w:rsid w:val="004B0B1B"/>
    <w:rsid w:val="004B6792"/>
    <w:rsid w:val="004C15BC"/>
    <w:rsid w:val="004D0584"/>
    <w:rsid w:val="004D38CC"/>
    <w:rsid w:val="004D5C46"/>
    <w:rsid w:val="004E2015"/>
    <w:rsid w:val="004E5C49"/>
    <w:rsid w:val="004E74FF"/>
    <w:rsid w:val="0050526A"/>
    <w:rsid w:val="00506B47"/>
    <w:rsid w:val="00511F60"/>
    <w:rsid w:val="00527EB5"/>
    <w:rsid w:val="0053351D"/>
    <w:rsid w:val="00544C82"/>
    <w:rsid w:val="00574EDD"/>
    <w:rsid w:val="0058561C"/>
    <w:rsid w:val="0058710F"/>
    <w:rsid w:val="00594FD9"/>
    <w:rsid w:val="005C233F"/>
    <w:rsid w:val="005C792B"/>
    <w:rsid w:val="005E72F3"/>
    <w:rsid w:val="005F242E"/>
    <w:rsid w:val="005F3843"/>
    <w:rsid w:val="00600E56"/>
    <w:rsid w:val="00602AF1"/>
    <w:rsid w:val="006068D4"/>
    <w:rsid w:val="006166F5"/>
    <w:rsid w:val="00616C78"/>
    <w:rsid w:val="00675995"/>
    <w:rsid w:val="00675A79"/>
    <w:rsid w:val="00690EB4"/>
    <w:rsid w:val="006A4819"/>
    <w:rsid w:val="006C0EDB"/>
    <w:rsid w:val="006F16E8"/>
    <w:rsid w:val="006F4655"/>
    <w:rsid w:val="00712342"/>
    <w:rsid w:val="00716604"/>
    <w:rsid w:val="00721342"/>
    <w:rsid w:val="00736D1C"/>
    <w:rsid w:val="007457E8"/>
    <w:rsid w:val="00747983"/>
    <w:rsid w:val="0075170A"/>
    <w:rsid w:val="00756133"/>
    <w:rsid w:val="00765BD4"/>
    <w:rsid w:val="00767C3A"/>
    <w:rsid w:val="00767FEB"/>
    <w:rsid w:val="007767FE"/>
    <w:rsid w:val="00797EC5"/>
    <w:rsid w:val="007A3292"/>
    <w:rsid w:val="007D1474"/>
    <w:rsid w:val="007D27E7"/>
    <w:rsid w:val="007F1AE5"/>
    <w:rsid w:val="007F55F7"/>
    <w:rsid w:val="007F60FB"/>
    <w:rsid w:val="007F7A9A"/>
    <w:rsid w:val="00801B0B"/>
    <w:rsid w:val="008034F8"/>
    <w:rsid w:val="00823D61"/>
    <w:rsid w:val="00830FC7"/>
    <w:rsid w:val="008369DE"/>
    <w:rsid w:val="008573EA"/>
    <w:rsid w:val="00862FEE"/>
    <w:rsid w:val="00873ABA"/>
    <w:rsid w:val="00881B29"/>
    <w:rsid w:val="0088426F"/>
    <w:rsid w:val="00894EAF"/>
    <w:rsid w:val="008971F3"/>
    <w:rsid w:val="008B3E22"/>
    <w:rsid w:val="00901CD8"/>
    <w:rsid w:val="0091057F"/>
    <w:rsid w:val="00925DC1"/>
    <w:rsid w:val="009441F9"/>
    <w:rsid w:val="00952B25"/>
    <w:rsid w:val="009577FC"/>
    <w:rsid w:val="00970679"/>
    <w:rsid w:val="00973EBB"/>
    <w:rsid w:val="00977D61"/>
    <w:rsid w:val="009811F2"/>
    <w:rsid w:val="00992E48"/>
    <w:rsid w:val="009A055B"/>
    <w:rsid w:val="009A2096"/>
    <w:rsid w:val="009C0697"/>
    <w:rsid w:val="009C3DA8"/>
    <w:rsid w:val="009C6362"/>
    <w:rsid w:val="009C64C6"/>
    <w:rsid w:val="009D0683"/>
    <w:rsid w:val="009D2F18"/>
    <w:rsid w:val="009D770B"/>
    <w:rsid w:val="00A02D8B"/>
    <w:rsid w:val="00A140DF"/>
    <w:rsid w:val="00A21164"/>
    <w:rsid w:val="00A336D3"/>
    <w:rsid w:val="00A36712"/>
    <w:rsid w:val="00A52403"/>
    <w:rsid w:val="00A524C1"/>
    <w:rsid w:val="00A529A1"/>
    <w:rsid w:val="00A61465"/>
    <w:rsid w:val="00A75D4E"/>
    <w:rsid w:val="00A81DBF"/>
    <w:rsid w:val="00A86FFD"/>
    <w:rsid w:val="00A90938"/>
    <w:rsid w:val="00AA4C74"/>
    <w:rsid w:val="00AC0439"/>
    <w:rsid w:val="00AC293C"/>
    <w:rsid w:val="00AE0EE0"/>
    <w:rsid w:val="00AE624F"/>
    <w:rsid w:val="00AF5A2B"/>
    <w:rsid w:val="00B025AE"/>
    <w:rsid w:val="00B076DB"/>
    <w:rsid w:val="00B078CC"/>
    <w:rsid w:val="00B13915"/>
    <w:rsid w:val="00B30668"/>
    <w:rsid w:val="00B3266E"/>
    <w:rsid w:val="00B4219D"/>
    <w:rsid w:val="00B510B4"/>
    <w:rsid w:val="00B57B8C"/>
    <w:rsid w:val="00B67BEB"/>
    <w:rsid w:val="00BB003E"/>
    <w:rsid w:val="00BB23BD"/>
    <w:rsid w:val="00BB3263"/>
    <w:rsid w:val="00BC0F8A"/>
    <w:rsid w:val="00BC1EBA"/>
    <w:rsid w:val="00BD7808"/>
    <w:rsid w:val="00BD7828"/>
    <w:rsid w:val="00BE1064"/>
    <w:rsid w:val="00BE147B"/>
    <w:rsid w:val="00BE2569"/>
    <w:rsid w:val="00BF6F05"/>
    <w:rsid w:val="00C0329B"/>
    <w:rsid w:val="00C04257"/>
    <w:rsid w:val="00C05DBA"/>
    <w:rsid w:val="00C110F6"/>
    <w:rsid w:val="00C20FD5"/>
    <w:rsid w:val="00C2262B"/>
    <w:rsid w:val="00C27289"/>
    <w:rsid w:val="00C411B4"/>
    <w:rsid w:val="00C546B9"/>
    <w:rsid w:val="00C65964"/>
    <w:rsid w:val="00C70B86"/>
    <w:rsid w:val="00C72AB5"/>
    <w:rsid w:val="00CC51F6"/>
    <w:rsid w:val="00CE000D"/>
    <w:rsid w:val="00CE34C2"/>
    <w:rsid w:val="00CE3ED3"/>
    <w:rsid w:val="00CF650E"/>
    <w:rsid w:val="00D068C3"/>
    <w:rsid w:val="00D2007E"/>
    <w:rsid w:val="00D2298C"/>
    <w:rsid w:val="00D26675"/>
    <w:rsid w:val="00D27977"/>
    <w:rsid w:val="00D33526"/>
    <w:rsid w:val="00D45178"/>
    <w:rsid w:val="00D45FC7"/>
    <w:rsid w:val="00D577F0"/>
    <w:rsid w:val="00D639BF"/>
    <w:rsid w:val="00D73104"/>
    <w:rsid w:val="00D76F6F"/>
    <w:rsid w:val="00DB19F3"/>
    <w:rsid w:val="00DC13F5"/>
    <w:rsid w:val="00DC2F2F"/>
    <w:rsid w:val="00DC399A"/>
    <w:rsid w:val="00DD54E8"/>
    <w:rsid w:val="00DD6A7B"/>
    <w:rsid w:val="00DE7E7D"/>
    <w:rsid w:val="00DF144C"/>
    <w:rsid w:val="00DF1A8F"/>
    <w:rsid w:val="00DF6818"/>
    <w:rsid w:val="00E14F04"/>
    <w:rsid w:val="00E26F38"/>
    <w:rsid w:val="00E314D6"/>
    <w:rsid w:val="00E32A2D"/>
    <w:rsid w:val="00E34D4F"/>
    <w:rsid w:val="00E37742"/>
    <w:rsid w:val="00E53685"/>
    <w:rsid w:val="00E73E9B"/>
    <w:rsid w:val="00E87959"/>
    <w:rsid w:val="00EA6BDC"/>
    <w:rsid w:val="00EA7180"/>
    <w:rsid w:val="00EB4E88"/>
    <w:rsid w:val="00EC2774"/>
    <w:rsid w:val="00ED2051"/>
    <w:rsid w:val="00ED30D6"/>
    <w:rsid w:val="00EE731C"/>
    <w:rsid w:val="00EF1395"/>
    <w:rsid w:val="00F27190"/>
    <w:rsid w:val="00F31C00"/>
    <w:rsid w:val="00F324C9"/>
    <w:rsid w:val="00F32543"/>
    <w:rsid w:val="00F52E57"/>
    <w:rsid w:val="00FD1CBA"/>
    <w:rsid w:val="00FD3BFB"/>
    <w:rsid w:val="00FF0B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2619"/>
  <w15:chartTrackingRefBased/>
  <w15:docId w15:val="{BE9244FE-3DF5-4B9F-B28D-0851956C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415E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415E4"/>
    <w:rPr>
      <w:rFonts w:eastAsiaTheme="minorEastAsia"/>
      <w:lang w:eastAsia="tr-TR"/>
    </w:rPr>
  </w:style>
  <w:style w:type="paragraph" w:styleId="ListeParagraf">
    <w:name w:val="List Paragraph"/>
    <w:basedOn w:val="Normal"/>
    <w:uiPriority w:val="34"/>
    <w:qFormat/>
    <w:rsid w:val="004415E4"/>
    <w:pPr>
      <w:ind w:left="720"/>
      <w:contextualSpacing/>
    </w:pPr>
  </w:style>
  <w:style w:type="paragraph" w:styleId="stBilgi">
    <w:name w:val="header"/>
    <w:basedOn w:val="Normal"/>
    <w:link w:val="stBilgiChar"/>
    <w:uiPriority w:val="99"/>
    <w:unhideWhenUsed/>
    <w:rsid w:val="00394E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4E07"/>
  </w:style>
  <w:style w:type="paragraph" w:styleId="AltBilgi">
    <w:name w:val="footer"/>
    <w:basedOn w:val="Normal"/>
    <w:link w:val="AltBilgiChar"/>
    <w:uiPriority w:val="99"/>
    <w:unhideWhenUsed/>
    <w:rsid w:val="00394E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4E07"/>
  </w:style>
  <w:style w:type="table" w:styleId="TabloKlavuzu">
    <w:name w:val="Table Grid"/>
    <w:basedOn w:val="NormalTablo"/>
    <w:uiPriority w:val="39"/>
    <w:rsid w:val="00D63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4AD3"/>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EB4E88"/>
    <w:rPr>
      <w:sz w:val="16"/>
      <w:szCs w:val="16"/>
    </w:rPr>
  </w:style>
  <w:style w:type="paragraph" w:styleId="AklamaMetni">
    <w:name w:val="annotation text"/>
    <w:basedOn w:val="Normal"/>
    <w:link w:val="AklamaMetniChar"/>
    <w:uiPriority w:val="99"/>
    <w:unhideWhenUsed/>
    <w:rsid w:val="00EB4E88"/>
    <w:pPr>
      <w:spacing w:line="240" w:lineRule="auto"/>
    </w:pPr>
    <w:rPr>
      <w:sz w:val="20"/>
      <w:szCs w:val="20"/>
    </w:rPr>
  </w:style>
  <w:style w:type="character" w:customStyle="1" w:styleId="AklamaMetniChar">
    <w:name w:val="Açıklama Metni Char"/>
    <w:basedOn w:val="VarsaylanParagrafYazTipi"/>
    <w:link w:val="AklamaMetni"/>
    <w:uiPriority w:val="99"/>
    <w:rsid w:val="00EB4E88"/>
    <w:rPr>
      <w:sz w:val="20"/>
      <w:szCs w:val="20"/>
    </w:rPr>
  </w:style>
  <w:style w:type="paragraph" w:styleId="AklamaKonusu">
    <w:name w:val="annotation subject"/>
    <w:basedOn w:val="AklamaMetni"/>
    <w:next w:val="AklamaMetni"/>
    <w:link w:val="AklamaKonusuChar"/>
    <w:uiPriority w:val="99"/>
    <w:semiHidden/>
    <w:unhideWhenUsed/>
    <w:rsid w:val="00EB4E88"/>
    <w:rPr>
      <w:b/>
      <w:bCs/>
    </w:rPr>
  </w:style>
  <w:style w:type="character" w:customStyle="1" w:styleId="AklamaKonusuChar">
    <w:name w:val="Açıklama Konusu Char"/>
    <w:basedOn w:val="AklamaMetniChar"/>
    <w:link w:val="AklamaKonusu"/>
    <w:uiPriority w:val="99"/>
    <w:semiHidden/>
    <w:rsid w:val="00EB4E88"/>
    <w:rPr>
      <w:b/>
      <w:bCs/>
      <w:sz w:val="20"/>
      <w:szCs w:val="20"/>
    </w:rPr>
  </w:style>
  <w:style w:type="character" w:styleId="Kpr">
    <w:name w:val="Hyperlink"/>
    <w:basedOn w:val="VarsaylanParagrafYazTipi"/>
    <w:uiPriority w:val="99"/>
    <w:unhideWhenUsed/>
    <w:rsid w:val="00544C82"/>
    <w:rPr>
      <w:color w:val="0563C1" w:themeColor="hyperlink"/>
      <w:u w:val="single"/>
    </w:rPr>
  </w:style>
  <w:style w:type="character" w:styleId="zmlenmeyenBahsetme">
    <w:name w:val="Unresolved Mention"/>
    <w:basedOn w:val="VarsaylanParagrafYazTipi"/>
    <w:uiPriority w:val="99"/>
    <w:semiHidden/>
    <w:unhideWhenUsed/>
    <w:rsid w:val="00544C82"/>
    <w:rPr>
      <w:color w:val="605E5C"/>
      <w:shd w:val="clear" w:color="auto" w:fill="E1DFDD"/>
    </w:rPr>
  </w:style>
  <w:style w:type="paragraph" w:styleId="NormalWeb">
    <w:name w:val="Normal (Web)"/>
    <w:basedOn w:val="Normal"/>
    <w:uiPriority w:val="99"/>
    <w:semiHidden/>
    <w:unhideWhenUsed/>
    <w:rsid w:val="003B60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B60F9"/>
    <w:rPr>
      <w:b/>
      <w:bCs/>
    </w:rPr>
  </w:style>
  <w:style w:type="character" w:styleId="zlenenKpr">
    <w:name w:val="FollowedHyperlink"/>
    <w:basedOn w:val="VarsaylanParagrafYazTipi"/>
    <w:uiPriority w:val="99"/>
    <w:semiHidden/>
    <w:unhideWhenUsed/>
    <w:rsid w:val="00C411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33021">
      <w:bodyDiv w:val="1"/>
      <w:marLeft w:val="0"/>
      <w:marRight w:val="0"/>
      <w:marTop w:val="0"/>
      <w:marBottom w:val="0"/>
      <w:divBdr>
        <w:top w:val="none" w:sz="0" w:space="0" w:color="auto"/>
        <w:left w:val="none" w:sz="0" w:space="0" w:color="auto"/>
        <w:bottom w:val="none" w:sz="0" w:space="0" w:color="auto"/>
        <w:right w:val="none" w:sz="0" w:space="0" w:color="auto"/>
      </w:divBdr>
    </w:div>
    <w:div w:id="152733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vzuat.gov.tr/MevzuatMetin/1.5.254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santasi.edu.tr/Images/Yonergeler/engelsiz-yasam-ve-koordinasyon-birimi-yonergesi-102840142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nisantasi.edu.tr/Images/Yonergeler/akademik-tesvik-odulu-degerlendirme-formu-720866559.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santasi.edu.tr/Images/Yonergeler/akademik-tesvik-odulu-yonergesi-907932419.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f2dab0-ad1d-41e3-980c-ca6aa2c8b9e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F0F240C4A451764CB8BC1609DAE5FE03" ma:contentTypeVersion="15" ma:contentTypeDescription="Yeni belge oluşturun." ma:contentTypeScope="" ma:versionID="9e0308aa1b3fb2541bcb9c7ef427254f">
  <xsd:schema xmlns:xsd="http://www.w3.org/2001/XMLSchema" xmlns:xs="http://www.w3.org/2001/XMLSchema" xmlns:p="http://schemas.microsoft.com/office/2006/metadata/properties" xmlns:ns3="13f2dab0-ad1d-41e3-980c-ca6aa2c8b9e0" xmlns:ns4="1e6cb611-3927-4954-a0ea-641ca5f102d0" targetNamespace="http://schemas.microsoft.com/office/2006/metadata/properties" ma:root="true" ma:fieldsID="eb89aecdadf210c5622db4d4975f43d0" ns3:_="" ns4:_="">
    <xsd:import namespace="13f2dab0-ad1d-41e3-980c-ca6aa2c8b9e0"/>
    <xsd:import namespace="1e6cb611-3927-4954-a0ea-641ca5f102d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2dab0-ad1d-41e3-980c-ca6aa2c8b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6cb611-3927-4954-a0ea-641ca5f102d0" elementFormDefault="qualified">
    <xsd:import namespace="http://schemas.microsoft.com/office/2006/documentManagement/types"/>
    <xsd:import namespace="http://schemas.microsoft.com/office/infopath/2007/PartnerControls"/>
    <xsd:element name="SharedWithUsers" ma:index="1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Ayrıntıları ile Paylaşıldı" ma:internalName="SharedWithDetails" ma:readOnly="true">
      <xsd:simpleType>
        <xsd:restriction base="dms:Note">
          <xsd:maxLength value="255"/>
        </xsd:restriction>
      </xsd:simpleType>
    </xsd:element>
    <xsd:element name="SharingHintHash" ma:index="13"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3F35B-2F79-4964-99BF-C7F474B0F9B1}">
  <ds:schemaRefs>
    <ds:schemaRef ds:uri="http://schemas.microsoft.com/sharepoint/v3/contenttype/forms"/>
  </ds:schemaRefs>
</ds:datastoreItem>
</file>

<file path=customXml/itemProps2.xml><?xml version="1.0" encoding="utf-8"?>
<ds:datastoreItem xmlns:ds="http://schemas.openxmlformats.org/officeDocument/2006/customXml" ds:itemID="{A618DEDA-57F2-42EA-B229-D66353FFA9D8}">
  <ds:schemaRefs>
    <ds:schemaRef ds:uri="http://schemas.microsoft.com/office/2006/metadata/properties"/>
    <ds:schemaRef ds:uri="http://schemas.microsoft.com/office/infopath/2007/PartnerControls"/>
    <ds:schemaRef ds:uri="13f2dab0-ad1d-41e3-980c-ca6aa2c8b9e0"/>
  </ds:schemaRefs>
</ds:datastoreItem>
</file>

<file path=customXml/itemProps3.xml><?xml version="1.0" encoding="utf-8"?>
<ds:datastoreItem xmlns:ds="http://schemas.openxmlformats.org/officeDocument/2006/customXml" ds:itemID="{DE24B06C-5E61-41E2-AAA8-6F89C2182B14}">
  <ds:schemaRefs>
    <ds:schemaRef ds:uri="http://schemas.openxmlformats.org/officeDocument/2006/bibliography"/>
  </ds:schemaRefs>
</ds:datastoreItem>
</file>

<file path=customXml/itemProps4.xml><?xml version="1.0" encoding="utf-8"?>
<ds:datastoreItem xmlns:ds="http://schemas.openxmlformats.org/officeDocument/2006/customXml" ds:itemID="{5303AAA3-B31F-4F20-ABD5-8CFB9375F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2dab0-ad1d-41e3-980c-ca6aa2c8b9e0"/>
    <ds:schemaRef ds:uri="1e6cb611-3927-4954-a0ea-641ca5f10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4435</Words>
  <Characters>25283</Characters>
  <Application>Microsoft Office Word</Application>
  <DocSecurity>0</DocSecurity>
  <Lines>210</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BÖLÜM İÇ DEĞERLENDİRME RAPORU HAZIRLAMA KILAVUZU</vt:lpstr>
      <vt:lpstr>BÖLÜM İÇ DEĞERLENDİRME RAPORU HAZIRLAMA KILAVUZU</vt:lpstr>
    </vt:vector>
  </TitlesOfParts>
  <Company/>
  <LinksUpToDate>false</LinksUpToDate>
  <CharactersWithSpaces>29659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BÖLÜM İÇ DEĞERLENDİRME RAPORU HAZIRLAMA KILAVUZU</dc:title>
  <dc:subject>2024 Yılı</dc:subject>
  <dc:creator>Dr. Öğr. Üyesi Faruk Salih ŞEKER</dc:creator>
  <cp:keywords/>
  <dc:description/>
  <cp:lastModifiedBy>Salih ŞEKER</cp:lastModifiedBy>
  <cp:revision>3</cp:revision>
  <dcterms:created xsi:type="dcterms:W3CDTF">2025-01-23T09:59:00Z</dcterms:created>
  <dcterms:modified xsi:type="dcterms:W3CDTF">2025-01-25T10:28:00Z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0x010100F0F240C4A451764CB8BC1609DAE5FE03</vt:lpwstr>
  </property>
</Properties>
</file>